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AF" w:rsidRPr="00136A33" w:rsidRDefault="00D450AF" w:rsidP="00D450AF">
      <w:pPr>
        <w:shd w:val="clear" w:color="auto" w:fill="FFFFFF"/>
        <w:spacing w:before="120" w:after="120" w:line="240" w:lineRule="auto"/>
        <w:jc w:val="center"/>
        <w:rPr>
          <w:rFonts w:ascii="Times New Roman" w:eastAsia="Times New Roman" w:hAnsi="Times New Roman"/>
          <w:b/>
          <w:sz w:val="26"/>
          <w:szCs w:val="26"/>
        </w:rPr>
      </w:pPr>
      <w:r w:rsidRPr="00136A33">
        <w:rPr>
          <w:rFonts w:ascii="Times New Roman" w:eastAsia="Times New Roman" w:hAnsi="Times New Roman"/>
          <w:b/>
          <w:sz w:val="26"/>
          <w:szCs w:val="26"/>
        </w:rPr>
        <w:t xml:space="preserve">BỘ TÀI CHÍNH (CỤC QUẢN LÝ GIÁ) CÔNG BỐ 02 THỦ TỤC HÀNH CHÍNH MỚI BAN HÀNH </w:t>
      </w:r>
      <w:r>
        <w:rPr>
          <w:rFonts w:ascii="Times New Roman" w:eastAsia="Times New Roman" w:hAnsi="Times New Roman"/>
          <w:b/>
          <w:sz w:val="26"/>
          <w:szCs w:val="26"/>
        </w:rPr>
        <w:t xml:space="preserve">VÀ 01 THỦ TỤC HÀNH CHÍNH THAY THẾ </w:t>
      </w:r>
      <w:r w:rsidRPr="00136A33">
        <w:rPr>
          <w:rFonts w:ascii="Times New Roman" w:eastAsia="Times New Roman" w:hAnsi="Times New Roman"/>
          <w:b/>
          <w:sz w:val="26"/>
          <w:szCs w:val="26"/>
        </w:rPr>
        <w:t>TRONG LĨNH VỰC GIÁ</w:t>
      </w:r>
    </w:p>
    <w:p w:rsidR="00D450AF" w:rsidRPr="00136A33" w:rsidRDefault="00D450AF" w:rsidP="00D450AF">
      <w:pPr>
        <w:shd w:val="clear" w:color="auto" w:fill="FFFFFF"/>
        <w:spacing w:after="120" w:line="240" w:lineRule="auto"/>
        <w:ind w:firstLine="720"/>
        <w:jc w:val="both"/>
        <w:rPr>
          <w:rFonts w:ascii="Times New Roman" w:eastAsia="Times New Roman" w:hAnsi="Times New Roman"/>
          <w:sz w:val="28"/>
          <w:szCs w:val="28"/>
        </w:rPr>
      </w:pPr>
      <w:proofErr w:type="spellStart"/>
      <w:r w:rsidRPr="00136A33">
        <w:rPr>
          <w:rFonts w:ascii="Times New Roman" w:eastAsia="Times New Roman" w:hAnsi="Times New Roman"/>
          <w:sz w:val="28"/>
          <w:szCs w:val="28"/>
        </w:rPr>
        <w:t>Ngày</w:t>
      </w:r>
      <w:proofErr w:type="spellEnd"/>
      <w:r w:rsidRPr="00136A33">
        <w:rPr>
          <w:rFonts w:ascii="Times New Roman" w:eastAsia="Times New Roman" w:hAnsi="Times New Roman"/>
          <w:sz w:val="28"/>
          <w:szCs w:val="28"/>
        </w:rPr>
        <w:t xml:space="preserve"> 22/7/2024, </w:t>
      </w:r>
      <w:proofErr w:type="spellStart"/>
      <w:r w:rsidRPr="00136A33">
        <w:rPr>
          <w:rFonts w:ascii="Times New Roman" w:eastAsia="Times New Roman" w:hAnsi="Times New Roman"/>
          <w:sz w:val="28"/>
          <w:szCs w:val="28"/>
        </w:rPr>
        <w:t>Bộ</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Tài</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chính</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đã</w:t>
      </w:r>
      <w:proofErr w:type="spellEnd"/>
      <w:r w:rsidRPr="00136A33">
        <w:rPr>
          <w:rFonts w:ascii="Times New Roman" w:eastAsia="Times New Roman" w:hAnsi="Times New Roman"/>
          <w:sz w:val="28"/>
          <w:szCs w:val="28"/>
        </w:rPr>
        <w:t xml:space="preserve"> ban </w:t>
      </w:r>
      <w:proofErr w:type="spellStart"/>
      <w:r w:rsidRPr="00136A33">
        <w:rPr>
          <w:rFonts w:ascii="Times New Roman" w:eastAsia="Times New Roman" w:hAnsi="Times New Roman"/>
          <w:sz w:val="28"/>
          <w:szCs w:val="28"/>
        </w:rPr>
        <w:t>hành</w:t>
      </w:r>
      <w:proofErr w:type="spellEnd"/>
      <w:r w:rsidRPr="00136A33">
        <w:rPr>
          <w:rFonts w:ascii="Times New Roman" w:eastAsia="Times New Roman" w:hAnsi="Times New Roman"/>
          <w:sz w:val="28"/>
          <w:szCs w:val="28"/>
        </w:rPr>
        <w:t xml:space="preserve"> 02 </w:t>
      </w:r>
      <w:proofErr w:type="spellStart"/>
      <w:r w:rsidRPr="00136A33">
        <w:rPr>
          <w:rFonts w:ascii="Times New Roman" w:eastAsia="Times New Roman" w:hAnsi="Times New Roman"/>
          <w:sz w:val="28"/>
          <w:szCs w:val="28"/>
        </w:rPr>
        <w:t>Quyết</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định</w:t>
      </w:r>
      <w:proofErr w:type="spellEnd"/>
      <w:r w:rsidRPr="00136A33">
        <w:rPr>
          <w:rFonts w:ascii="Times New Roman" w:eastAsia="Times New Roman" w:hAnsi="Times New Roman"/>
          <w:sz w:val="28"/>
          <w:szCs w:val="28"/>
        </w:rPr>
        <w:t xml:space="preserve"> 1708/QĐ-BTC </w:t>
      </w:r>
      <w:proofErr w:type="spellStart"/>
      <w:r w:rsidRPr="00136A33">
        <w:rPr>
          <w:rFonts w:ascii="Times New Roman" w:eastAsia="Times New Roman" w:hAnsi="Times New Roman"/>
          <w:sz w:val="28"/>
          <w:szCs w:val="28"/>
        </w:rPr>
        <w:t>và</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Quyết</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định</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số</w:t>
      </w:r>
      <w:proofErr w:type="spellEnd"/>
      <w:r w:rsidRPr="00136A33">
        <w:rPr>
          <w:rFonts w:ascii="Times New Roman" w:eastAsia="Times New Roman" w:hAnsi="Times New Roman"/>
          <w:sz w:val="28"/>
          <w:szCs w:val="28"/>
        </w:rPr>
        <w:t xml:space="preserve"> 1709/QĐ-BTC </w:t>
      </w:r>
      <w:proofErr w:type="spellStart"/>
      <w:r w:rsidRPr="00136A33">
        <w:rPr>
          <w:rFonts w:ascii="Times New Roman" w:eastAsia="Times New Roman" w:hAnsi="Times New Roman"/>
          <w:sz w:val="28"/>
          <w:szCs w:val="28"/>
        </w:rPr>
        <w:t>công</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bố</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thủ</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tục</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hành</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chính</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mới</w:t>
      </w:r>
      <w:proofErr w:type="spellEnd"/>
      <w:r w:rsidRPr="00136A33">
        <w:rPr>
          <w:rFonts w:ascii="Times New Roman" w:eastAsia="Times New Roman" w:hAnsi="Times New Roman"/>
          <w:sz w:val="28"/>
          <w:szCs w:val="28"/>
        </w:rPr>
        <w:t xml:space="preserve"> ban </w:t>
      </w:r>
      <w:proofErr w:type="spellStart"/>
      <w:r w:rsidRPr="00136A33">
        <w:rPr>
          <w:rFonts w:ascii="Times New Roman" w:eastAsia="Times New Roman" w:hAnsi="Times New Roman"/>
          <w:sz w:val="28"/>
          <w:szCs w:val="28"/>
        </w:rPr>
        <w:t>hành</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được</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thay</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thế</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bãi</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bỏ</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lĩnh</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vực</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quản</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lý</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giá</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thuộc</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phạm</w:t>
      </w:r>
      <w:proofErr w:type="spellEnd"/>
      <w:r w:rsidRPr="00136A33">
        <w:rPr>
          <w:rFonts w:ascii="Times New Roman" w:eastAsia="Times New Roman" w:hAnsi="Times New Roman"/>
          <w:sz w:val="28"/>
          <w:szCs w:val="28"/>
        </w:rPr>
        <w:t xml:space="preserve"> vi </w:t>
      </w:r>
      <w:proofErr w:type="spellStart"/>
      <w:r w:rsidRPr="00136A33">
        <w:rPr>
          <w:rFonts w:ascii="Times New Roman" w:eastAsia="Times New Roman" w:hAnsi="Times New Roman"/>
          <w:sz w:val="28"/>
          <w:szCs w:val="28"/>
        </w:rPr>
        <w:t>chức</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năng</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quản</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lý</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của</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Bộ</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Tài</w:t>
      </w:r>
      <w:proofErr w:type="spellEnd"/>
      <w:r w:rsidRPr="00136A33">
        <w:rPr>
          <w:rFonts w:ascii="Times New Roman" w:eastAsia="Times New Roman" w:hAnsi="Times New Roman"/>
          <w:sz w:val="28"/>
          <w:szCs w:val="28"/>
        </w:rPr>
        <w:t xml:space="preserve"> </w:t>
      </w:r>
      <w:proofErr w:type="spellStart"/>
      <w:r w:rsidRPr="00136A33">
        <w:rPr>
          <w:rFonts w:ascii="Times New Roman" w:eastAsia="Times New Roman" w:hAnsi="Times New Roman"/>
          <w:sz w:val="28"/>
          <w:szCs w:val="28"/>
        </w:rPr>
        <w:t>chính</w:t>
      </w:r>
      <w:proofErr w:type="spellEnd"/>
      <w:r w:rsidRPr="00136A33">
        <w:rPr>
          <w:rFonts w:ascii="Times New Roman" w:eastAsia="Times New Roman" w:hAnsi="Times New Roman"/>
          <w:sz w:val="28"/>
          <w:szCs w:val="28"/>
        </w:rPr>
        <w:t>.</w:t>
      </w:r>
    </w:p>
    <w:p w:rsidR="00D450AF" w:rsidRDefault="00D450AF" w:rsidP="00D450AF">
      <w:pPr>
        <w:pStyle w:val="NormalWeb"/>
        <w:shd w:val="clear" w:color="auto" w:fill="FFFFFF"/>
        <w:spacing w:before="0" w:beforeAutospacing="0" w:after="120" w:afterAutospacing="0"/>
        <w:ind w:firstLine="720"/>
        <w:jc w:val="both"/>
        <w:rPr>
          <w:sz w:val="28"/>
          <w:szCs w:val="28"/>
          <w:lang w:val="en-US"/>
        </w:rPr>
      </w:pPr>
      <w:r w:rsidRPr="00233A0C">
        <w:rPr>
          <w:sz w:val="28"/>
          <w:szCs w:val="28"/>
        </w:rPr>
        <w:t xml:space="preserve">Theo </w:t>
      </w:r>
      <w:proofErr w:type="spellStart"/>
      <w:r w:rsidRPr="00233A0C">
        <w:rPr>
          <w:sz w:val="28"/>
          <w:szCs w:val="28"/>
        </w:rPr>
        <w:t>đó</w:t>
      </w:r>
      <w:proofErr w:type="spellEnd"/>
      <w:r w:rsidRPr="00233A0C">
        <w:rPr>
          <w:sz w:val="28"/>
          <w:szCs w:val="28"/>
        </w:rPr>
        <w:t xml:space="preserve">, </w:t>
      </w:r>
      <w:proofErr w:type="spellStart"/>
      <w:r w:rsidRPr="00233A0C">
        <w:rPr>
          <w:sz w:val="28"/>
          <w:szCs w:val="28"/>
        </w:rPr>
        <w:t>căn</w:t>
      </w:r>
      <w:proofErr w:type="spellEnd"/>
      <w:r w:rsidRPr="00233A0C">
        <w:rPr>
          <w:sz w:val="28"/>
          <w:szCs w:val="28"/>
        </w:rPr>
        <w:t xml:space="preserve"> </w:t>
      </w:r>
      <w:proofErr w:type="spellStart"/>
      <w:r w:rsidRPr="00233A0C">
        <w:rPr>
          <w:sz w:val="28"/>
          <w:szCs w:val="28"/>
        </w:rPr>
        <w:t>cứ</w:t>
      </w:r>
      <w:proofErr w:type="spellEnd"/>
      <w:r w:rsidRPr="00233A0C">
        <w:rPr>
          <w:sz w:val="28"/>
          <w:szCs w:val="28"/>
        </w:rPr>
        <w:t xml:space="preserve"> </w:t>
      </w:r>
      <w:proofErr w:type="spellStart"/>
      <w:r w:rsidRPr="00233A0C">
        <w:rPr>
          <w:sz w:val="28"/>
          <w:szCs w:val="28"/>
        </w:rPr>
        <w:t>các</w:t>
      </w:r>
      <w:proofErr w:type="spellEnd"/>
      <w:r w:rsidRPr="00233A0C">
        <w:rPr>
          <w:sz w:val="28"/>
          <w:szCs w:val="28"/>
        </w:rPr>
        <w:t xml:space="preserve"> </w:t>
      </w:r>
      <w:proofErr w:type="spellStart"/>
      <w:r w:rsidRPr="00233A0C">
        <w:rPr>
          <w:sz w:val="28"/>
          <w:szCs w:val="28"/>
        </w:rPr>
        <w:t>quy</w:t>
      </w:r>
      <w:proofErr w:type="spellEnd"/>
      <w:r w:rsidRPr="00233A0C">
        <w:rPr>
          <w:sz w:val="28"/>
          <w:szCs w:val="28"/>
        </w:rPr>
        <w:t xml:space="preserve"> </w:t>
      </w:r>
      <w:proofErr w:type="spellStart"/>
      <w:r w:rsidRPr="00233A0C">
        <w:rPr>
          <w:sz w:val="28"/>
          <w:szCs w:val="28"/>
        </w:rPr>
        <w:t>định</w:t>
      </w:r>
      <w:proofErr w:type="spellEnd"/>
      <w:r w:rsidRPr="00233A0C">
        <w:rPr>
          <w:sz w:val="28"/>
          <w:szCs w:val="28"/>
        </w:rPr>
        <w:t xml:space="preserve"> </w:t>
      </w:r>
      <w:proofErr w:type="spellStart"/>
      <w:r w:rsidRPr="00233A0C">
        <w:rPr>
          <w:sz w:val="28"/>
          <w:szCs w:val="28"/>
        </w:rPr>
        <w:t>tại</w:t>
      </w:r>
      <w:proofErr w:type="spellEnd"/>
      <w:r w:rsidRPr="00233A0C">
        <w:rPr>
          <w:sz w:val="28"/>
          <w:szCs w:val="28"/>
        </w:rPr>
        <w:t xml:space="preserve"> </w:t>
      </w:r>
      <w:proofErr w:type="spellStart"/>
      <w:r w:rsidRPr="00233A0C">
        <w:rPr>
          <w:sz w:val="28"/>
          <w:szCs w:val="28"/>
        </w:rPr>
        <w:t>Luật</w:t>
      </w:r>
      <w:proofErr w:type="spellEnd"/>
      <w:r w:rsidRPr="00233A0C">
        <w:rPr>
          <w:sz w:val="28"/>
          <w:szCs w:val="28"/>
        </w:rPr>
        <w:t xml:space="preserve"> </w:t>
      </w:r>
      <w:proofErr w:type="spellStart"/>
      <w:r w:rsidRPr="00233A0C">
        <w:rPr>
          <w:sz w:val="28"/>
          <w:szCs w:val="28"/>
        </w:rPr>
        <w:t>Giá</w:t>
      </w:r>
      <w:proofErr w:type="spellEnd"/>
      <w:r w:rsidRPr="00233A0C">
        <w:rPr>
          <w:sz w:val="28"/>
          <w:szCs w:val="28"/>
        </w:rPr>
        <w:t xml:space="preserve"> </w:t>
      </w:r>
      <w:proofErr w:type="spellStart"/>
      <w:r w:rsidRPr="00233A0C">
        <w:rPr>
          <w:sz w:val="28"/>
          <w:szCs w:val="28"/>
        </w:rPr>
        <w:t>ngày</w:t>
      </w:r>
      <w:proofErr w:type="spellEnd"/>
      <w:r w:rsidRPr="00233A0C">
        <w:rPr>
          <w:sz w:val="28"/>
          <w:szCs w:val="28"/>
        </w:rPr>
        <w:t xml:space="preserve"> 19/6/2023; </w:t>
      </w:r>
      <w:proofErr w:type="spellStart"/>
      <w:r w:rsidRPr="00233A0C">
        <w:rPr>
          <w:sz w:val="28"/>
          <w:szCs w:val="28"/>
        </w:rPr>
        <w:t>Nghị</w:t>
      </w:r>
      <w:proofErr w:type="spellEnd"/>
      <w:r w:rsidRPr="00233A0C">
        <w:rPr>
          <w:sz w:val="28"/>
          <w:szCs w:val="28"/>
        </w:rPr>
        <w:t xml:space="preserve"> </w:t>
      </w:r>
      <w:proofErr w:type="spellStart"/>
      <w:r w:rsidRPr="00233A0C">
        <w:rPr>
          <w:sz w:val="28"/>
          <w:szCs w:val="28"/>
        </w:rPr>
        <w:t>định</w:t>
      </w:r>
      <w:proofErr w:type="spellEnd"/>
      <w:r w:rsidRPr="00233A0C">
        <w:rPr>
          <w:sz w:val="28"/>
          <w:szCs w:val="28"/>
        </w:rPr>
        <w:t xml:space="preserve"> </w:t>
      </w:r>
      <w:proofErr w:type="spellStart"/>
      <w:r w:rsidRPr="00233A0C">
        <w:rPr>
          <w:sz w:val="28"/>
          <w:szCs w:val="28"/>
        </w:rPr>
        <w:t>số</w:t>
      </w:r>
      <w:proofErr w:type="spellEnd"/>
      <w:r w:rsidRPr="00233A0C">
        <w:rPr>
          <w:sz w:val="28"/>
          <w:szCs w:val="28"/>
        </w:rPr>
        <w:t xml:space="preserve"> 78/2024/NĐ-CP </w:t>
      </w:r>
      <w:proofErr w:type="spellStart"/>
      <w:r w:rsidRPr="00233A0C">
        <w:rPr>
          <w:sz w:val="28"/>
          <w:szCs w:val="28"/>
        </w:rPr>
        <w:t>ngày</w:t>
      </w:r>
      <w:proofErr w:type="spellEnd"/>
      <w:r w:rsidRPr="00233A0C">
        <w:rPr>
          <w:sz w:val="28"/>
          <w:szCs w:val="28"/>
        </w:rPr>
        <w:t xml:space="preserve"> 01/07/2024 </w:t>
      </w:r>
      <w:proofErr w:type="spellStart"/>
      <w:r w:rsidRPr="00233A0C">
        <w:rPr>
          <w:sz w:val="28"/>
          <w:szCs w:val="28"/>
        </w:rPr>
        <w:t>của</w:t>
      </w:r>
      <w:proofErr w:type="spellEnd"/>
      <w:r w:rsidRPr="00233A0C">
        <w:rPr>
          <w:sz w:val="28"/>
          <w:szCs w:val="28"/>
        </w:rPr>
        <w:t xml:space="preserve"> </w:t>
      </w:r>
      <w:proofErr w:type="spellStart"/>
      <w:r w:rsidRPr="00233A0C">
        <w:rPr>
          <w:sz w:val="28"/>
          <w:szCs w:val="28"/>
        </w:rPr>
        <w:t>Chính</w:t>
      </w:r>
      <w:proofErr w:type="spellEnd"/>
      <w:r w:rsidRPr="00233A0C">
        <w:rPr>
          <w:sz w:val="28"/>
          <w:szCs w:val="28"/>
        </w:rPr>
        <w:t xml:space="preserve"> </w:t>
      </w:r>
      <w:proofErr w:type="spellStart"/>
      <w:r w:rsidRPr="00233A0C">
        <w:rPr>
          <w:sz w:val="28"/>
          <w:szCs w:val="28"/>
        </w:rPr>
        <w:t>phủ</w:t>
      </w:r>
      <w:proofErr w:type="spellEnd"/>
      <w:r w:rsidRPr="00233A0C">
        <w:rPr>
          <w:sz w:val="28"/>
          <w:szCs w:val="28"/>
        </w:rPr>
        <w:t xml:space="preserve"> </w:t>
      </w:r>
      <w:proofErr w:type="spellStart"/>
      <w:r w:rsidRPr="00233A0C">
        <w:rPr>
          <w:sz w:val="28"/>
          <w:szCs w:val="28"/>
        </w:rPr>
        <w:t>quy</w:t>
      </w:r>
      <w:proofErr w:type="spellEnd"/>
      <w:r w:rsidRPr="00233A0C">
        <w:rPr>
          <w:sz w:val="28"/>
          <w:szCs w:val="28"/>
        </w:rPr>
        <w:t xml:space="preserve"> </w:t>
      </w:r>
      <w:proofErr w:type="spellStart"/>
      <w:r w:rsidRPr="00233A0C">
        <w:rPr>
          <w:sz w:val="28"/>
          <w:szCs w:val="28"/>
        </w:rPr>
        <w:t>định</w:t>
      </w:r>
      <w:proofErr w:type="spellEnd"/>
      <w:r w:rsidRPr="00233A0C">
        <w:rPr>
          <w:sz w:val="28"/>
          <w:szCs w:val="28"/>
        </w:rPr>
        <w:t xml:space="preserve"> chi </w:t>
      </w:r>
      <w:proofErr w:type="spellStart"/>
      <w:r w:rsidRPr="00233A0C">
        <w:rPr>
          <w:sz w:val="28"/>
          <w:szCs w:val="28"/>
        </w:rPr>
        <w:t>tiết</w:t>
      </w:r>
      <w:proofErr w:type="spellEnd"/>
      <w:r w:rsidRPr="00233A0C">
        <w:rPr>
          <w:sz w:val="28"/>
          <w:szCs w:val="28"/>
        </w:rPr>
        <w:t xml:space="preserve"> </w:t>
      </w:r>
      <w:proofErr w:type="spellStart"/>
      <w:r w:rsidRPr="00233A0C">
        <w:rPr>
          <w:sz w:val="28"/>
          <w:szCs w:val="28"/>
        </w:rPr>
        <w:t>một</w:t>
      </w:r>
      <w:proofErr w:type="spellEnd"/>
      <w:r w:rsidRPr="00233A0C">
        <w:rPr>
          <w:sz w:val="28"/>
          <w:szCs w:val="28"/>
        </w:rPr>
        <w:t xml:space="preserve"> </w:t>
      </w:r>
      <w:proofErr w:type="spellStart"/>
      <w:r w:rsidRPr="00233A0C">
        <w:rPr>
          <w:sz w:val="28"/>
          <w:szCs w:val="28"/>
        </w:rPr>
        <w:t>số</w:t>
      </w:r>
      <w:proofErr w:type="spellEnd"/>
      <w:r w:rsidRPr="00233A0C">
        <w:rPr>
          <w:sz w:val="28"/>
          <w:szCs w:val="28"/>
        </w:rPr>
        <w:t xml:space="preserve"> </w:t>
      </w:r>
      <w:proofErr w:type="spellStart"/>
      <w:r w:rsidRPr="00233A0C">
        <w:rPr>
          <w:sz w:val="28"/>
          <w:szCs w:val="28"/>
        </w:rPr>
        <w:t>điều</w:t>
      </w:r>
      <w:proofErr w:type="spellEnd"/>
      <w:r w:rsidRPr="00233A0C">
        <w:rPr>
          <w:sz w:val="28"/>
          <w:szCs w:val="28"/>
        </w:rPr>
        <w:t xml:space="preserve"> </w:t>
      </w:r>
      <w:proofErr w:type="spellStart"/>
      <w:r w:rsidRPr="00233A0C">
        <w:rPr>
          <w:sz w:val="28"/>
          <w:szCs w:val="28"/>
        </w:rPr>
        <w:t>của</w:t>
      </w:r>
      <w:proofErr w:type="spellEnd"/>
      <w:r w:rsidRPr="00233A0C">
        <w:rPr>
          <w:sz w:val="28"/>
          <w:szCs w:val="28"/>
        </w:rPr>
        <w:t xml:space="preserve"> </w:t>
      </w:r>
      <w:proofErr w:type="spellStart"/>
      <w:r w:rsidRPr="00233A0C">
        <w:rPr>
          <w:sz w:val="28"/>
          <w:szCs w:val="28"/>
        </w:rPr>
        <w:t>Luật</w:t>
      </w:r>
      <w:proofErr w:type="spellEnd"/>
      <w:r w:rsidRPr="00233A0C">
        <w:rPr>
          <w:sz w:val="28"/>
          <w:szCs w:val="28"/>
        </w:rPr>
        <w:t xml:space="preserve"> </w:t>
      </w:r>
      <w:proofErr w:type="spellStart"/>
      <w:r w:rsidRPr="00233A0C">
        <w:rPr>
          <w:sz w:val="28"/>
          <w:szCs w:val="28"/>
        </w:rPr>
        <w:t>Giá</w:t>
      </w:r>
      <w:proofErr w:type="spellEnd"/>
      <w:r w:rsidRPr="00233A0C">
        <w:rPr>
          <w:sz w:val="28"/>
          <w:szCs w:val="28"/>
        </w:rPr>
        <w:t xml:space="preserve"> </w:t>
      </w:r>
      <w:proofErr w:type="spellStart"/>
      <w:r w:rsidRPr="00233A0C">
        <w:rPr>
          <w:sz w:val="28"/>
          <w:szCs w:val="28"/>
        </w:rPr>
        <w:t>về</w:t>
      </w:r>
      <w:proofErr w:type="spellEnd"/>
      <w:r w:rsidRPr="00233A0C">
        <w:rPr>
          <w:sz w:val="28"/>
          <w:szCs w:val="28"/>
        </w:rPr>
        <w:t xml:space="preserve"> </w:t>
      </w:r>
      <w:proofErr w:type="spellStart"/>
      <w:r w:rsidRPr="00233A0C">
        <w:rPr>
          <w:sz w:val="28"/>
          <w:szCs w:val="28"/>
        </w:rPr>
        <w:t>thẩm</w:t>
      </w:r>
      <w:proofErr w:type="spellEnd"/>
      <w:r w:rsidRPr="00233A0C">
        <w:rPr>
          <w:sz w:val="28"/>
          <w:szCs w:val="28"/>
        </w:rPr>
        <w:t xml:space="preserve"> </w:t>
      </w:r>
      <w:proofErr w:type="spellStart"/>
      <w:r w:rsidRPr="00233A0C">
        <w:rPr>
          <w:sz w:val="28"/>
          <w:szCs w:val="28"/>
        </w:rPr>
        <w:t>định</w:t>
      </w:r>
      <w:proofErr w:type="spellEnd"/>
      <w:r w:rsidRPr="00233A0C">
        <w:rPr>
          <w:sz w:val="28"/>
          <w:szCs w:val="28"/>
        </w:rPr>
        <w:t xml:space="preserve"> </w:t>
      </w:r>
      <w:proofErr w:type="spellStart"/>
      <w:r w:rsidRPr="00233A0C">
        <w:rPr>
          <w:sz w:val="28"/>
          <w:szCs w:val="28"/>
        </w:rPr>
        <w:t>giá</w:t>
      </w:r>
      <w:proofErr w:type="spellEnd"/>
      <w:r w:rsidRPr="00233A0C">
        <w:rPr>
          <w:sz w:val="28"/>
          <w:szCs w:val="28"/>
        </w:rPr>
        <w:t xml:space="preserve">, </w:t>
      </w:r>
      <w:proofErr w:type="spellStart"/>
      <w:r w:rsidRPr="00233A0C">
        <w:rPr>
          <w:sz w:val="28"/>
          <w:szCs w:val="28"/>
        </w:rPr>
        <w:t>Bộ</w:t>
      </w:r>
      <w:proofErr w:type="spellEnd"/>
      <w:r w:rsidRPr="00233A0C">
        <w:rPr>
          <w:sz w:val="28"/>
          <w:szCs w:val="28"/>
        </w:rPr>
        <w:t xml:space="preserve"> </w:t>
      </w:r>
      <w:proofErr w:type="spellStart"/>
      <w:r w:rsidRPr="00233A0C">
        <w:rPr>
          <w:sz w:val="28"/>
          <w:szCs w:val="28"/>
        </w:rPr>
        <w:t>Tài</w:t>
      </w:r>
      <w:proofErr w:type="spellEnd"/>
      <w:r w:rsidRPr="00233A0C">
        <w:rPr>
          <w:sz w:val="28"/>
          <w:szCs w:val="28"/>
        </w:rPr>
        <w:t xml:space="preserve"> </w:t>
      </w:r>
      <w:proofErr w:type="spellStart"/>
      <w:r w:rsidRPr="00233A0C">
        <w:rPr>
          <w:sz w:val="28"/>
          <w:szCs w:val="28"/>
        </w:rPr>
        <w:t>chính</w:t>
      </w:r>
      <w:proofErr w:type="spellEnd"/>
      <w:r w:rsidRPr="00233A0C">
        <w:rPr>
          <w:sz w:val="28"/>
          <w:szCs w:val="28"/>
        </w:rPr>
        <w:t xml:space="preserve"> </w:t>
      </w:r>
      <w:proofErr w:type="spellStart"/>
      <w:r w:rsidRPr="00233A0C">
        <w:rPr>
          <w:sz w:val="28"/>
          <w:szCs w:val="28"/>
        </w:rPr>
        <w:t>thực</w:t>
      </w:r>
      <w:proofErr w:type="spellEnd"/>
      <w:r w:rsidRPr="00233A0C">
        <w:rPr>
          <w:sz w:val="28"/>
          <w:szCs w:val="28"/>
        </w:rPr>
        <w:t xml:space="preserve"> </w:t>
      </w:r>
      <w:proofErr w:type="spellStart"/>
      <w:r w:rsidRPr="00233A0C">
        <w:rPr>
          <w:sz w:val="28"/>
          <w:szCs w:val="28"/>
        </w:rPr>
        <w:t>hiện</w:t>
      </w:r>
      <w:proofErr w:type="spellEnd"/>
      <w:r w:rsidRPr="00233A0C">
        <w:rPr>
          <w:sz w:val="28"/>
          <w:szCs w:val="28"/>
        </w:rPr>
        <w:t xml:space="preserve">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bố</w:t>
      </w:r>
      <w:proofErr w:type="spellEnd"/>
      <w:r>
        <w:rPr>
          <w:sz w:val="28"/>
          <w:szCs w:val="28"/>
          <w:lang w:val="en-US"/>
        </w:rPr>
        <w:t xml:space="preserve"> </w:t>
      </w:r>
      <w:r w:rsidRPr="00233A0C">
        <w:rPr>
          <w:sz w:val="28"/>
          <w:szCs w:val="28"/>
        </w:rPr>
        <w:t xml:space="preserve">02 </w:t>
      </w:r>
      <w:proofErr w:type="spellStart"/>
      <w:r w:rsidRPr="00233A0C">
        <w:rPr>
          <w:sz w:val="28"/>
          <w:szCs w:val="28"/>
        </w:rPr>
        <w:t>thủ</w:t>
      </w:r>
      <w:proofErr w:type="spellEnd"/>
      <w:r w:rsidRPr="00233A0C">
        <w:rPr>
          <w:sz w:val="28"/>
          <w:szCs w:val="28"/>
        </w:rPr>
        <w:t xml:space="preserve"> </w:t>
      </w:r>
      <w:proofErr w:type="spellStart"/>
      <w:r w:rsidRPr="00233A0C">
        <w:rPr>
          <w:sz w:val="28"/>
          <w:szCs w:val="28"/>
        </w:rPr>
        <w:t>tục</w:t>
      </w:r>
      <w:proofErr w:type="spellEnd"/>
      <w:r w:rsidRPr="00233A0C">
        <w:rPr>
          <w:sz w:val="28"/>
          <w:szCs w:val="28"/>
        </w:rPr>
        <w:t xml:space="preserve"> </w:t>
      </w:r>
      <w:proofErr w:type="spellStart"/>
      <w:r w:rsidRPr="00233A0C">
        <w:rPr>
          <w:sz w:val="28"/>
          <w:szCs w:val="28"/>
        </w:rPr>
        <w:t>hành</w:t>
      </w:r>
      <w:proofErr w:type="spellEnd"/>
      <w:r w:rsidRPr="00233A0C">
        <w:rPr>
          <w:sz w:val="28"/>
          <w:szCs w:val="28"/>
        </w:rPr>
        <w:t xml:space="preserve"> </w:t>
      </w:r>
      <w:proofErr w:type="spellStart"/>
      <w:r w:rsidRPr="00233A0C">
        <w:rPr>
          <w:sz w:val="28"/>
          <w:szCs w:val="28"/>
        </w:rPr>
        <w:t>chính</w:t>
      </w:r>
      <w:proofErr w:type="spellEnd"/>
      <w:r w:rsidRPr="00233A0C">
        <w:rPr>
          <w:sz w:val="28"/>
          <w:szCs w:val="28"/>
        </w:rPr>
        <w:t> </w:t>
      </w:r>
      <w:proofErr w:type="spellStart"/>
      <w:r w:rsidRPr="00233A0C">
        <w:rPr>
          <w:sz w:val="28"/>
          <w:szCs w:val="28"/>
        </w:rPr>
        <w:t>mới</w:t>
      </w:r>
      <w:proofErr w:type="spellEnd"/>
      <w:r>
        <w:rPr>
          <w:sz w:val="28"/>
          <w:szCs w:val="28"/>
          <w:lang w:val="en-US"/>
        </w:rPr>
        <w:t xml:space="preserve">, </w:t>
      </w:r>
      <w:proofErr w:type="spellStart"/>
      <w:r>
        <w:rPr>
          <w:sz w:val="28"/>
          <w:szCs w:val="28"/>
          <w:lang w:val="en-US"/>
        </w:rPr>
        <w:t>thay</w:t>
      </w:r>
      <w:proofErr w:type="spellEnd"/>
      <w:r>
        <w:rPr>
          <w:sz w:val="28"/>
          <w:szCs w:val="28"/>
          <w:lang w:val="en-US"/>
        </w:rPr>
        <w:t xml:space="preserve"> </w:t>
      </w:r>
      <w:proofErr w:type="spellStart"/>
      <w:r>
        <w:rPr>
          <w:sz w:val="28"/>
          <w:szCs w:val="28"/>
          <w:lang w:val="en-US"/>
        </w:rPr>
        <w:t>thế</w:t>
      </w:r>
      <w:proofErr w:type="spellEnd"/>
      <w:r>
        <w:rPr>
          <w:sz w:val="28"/>
          <w:szCs w:val="28"/>
          <w:lang w:val="en-US"/>
        </w:rPr>
        <w:t xml:space="preserve"> 01 </w:t>
      </w:r>
      <w:proofErr w:type="spellStart"/>
      <w:r>
        <w:rPr>
          <w:sz w:val="28"/>
          <w:szCs w:val="28"/>
          <w:lang w:val="en-US"/>
        </w:rPr>
        <w:t>thủ</w:t>
      </w:r>
      <w:proofErr w:type="spellEnd"/>
      <w:r>
        <w:rPr>
          <w:sz w:val="28"/>
          <w:szCs w:val="28"/>
          <w:lang w:val="en-US"/>
        </w:rPr>
        <w:t xml:space="preserve"> </w:t>
      </w:r>
      <w:proofErr w:type="spellStart"/>
      <w:r>
        <w:rPr>
          <w:sz w:val="28"/>
          <w:szCs w:val="28"/>
          <w:lang w:val="en-US"/>
        </w:rPr>
        <w:t>tục</w:t>
      </w:r>
      <w:proofErr w:type="spellEnd"/>
      <w:r>
        <w:rPr>
          <w:sz w:val="28"/>
          <w:szCs w:val="28"/>
          <w:lang w:val="en-US"/>
        </w:rPr>
        <w:t xml:space="preserve"> </w:t>
      </w:r>
      <w:proofErr w:type="spellStart"/>
      <w:r>
        <w:rPr>
          <w:sz w:val="28"/>
          <w:szCs w:val="28"/>
          <w:lang w:val="en-US"/>
        </w:rPr>
        <w:t>hành</w:t>
      </w:r>
      <w:proofErr w:type="spellEnd"/>
      <w:r>
        <w:rPr>
          <w:sz w:val="28"/>
          <w:szCs w:val="28"/>
          <w:lang w:val="en-US"/>
        </w:rPr>
        <w:t xml:space="preserve"> </w:t>
      </w:r>
      <w:proofErr w:type="spellStart"/>
      <w:r>
        <w:rPr>
          <w:sz w:val="28"/>
          <w:szCs w:val="28"/>
          <w:lang w:val="en-US"/>
        </w:rPr>
        <w:t>chính</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hành</w:t>
      </w:r>
      <w:proofErr w:type="spellEnd"/>
      <w:r w:rsidRPr="00233A0C">
        <w:rPr>
          <w:sz w:val="28"/>
          <w:szCs w:val="28"/>
        </w:rPr>
        <w:t xml:space="preserve"> </w:t>
      </w:r>
      <w:proofErr w:type="spellStart"/>
      <w:r w:rsidRPr="00233A0C">
        <w:rPr>
          <w:sz w:val="28"/>
          <w:szCs w:val="28"/>
        </w:rPr>
        <w:t>thuộc</w:t>
      </w:r>
      <w:proofErr w:type="spellEnd"/>
      <w:r w:rsidRPr="00233A0C">
        <w:rPr>
          <w:sz w:val="28"/>
          <w:szCs w:val="28"/>
        </w:rPr>
        <w:t xml:space="preserve"> </w:t>
      </w:r>
      <w:proofErr w:type="spellStart"/>
      <w:r w:rsidRPr="00233A0C">
        <w:rPr>
          <w:sz w:val="28"/>
          <w:szCs w:val="28"/>
        </w:rPr>
        <w:t>lĩnh</w:t>
      </w:r>
      <w:proofErr w:type="spellEnd"/>
      <w:r w:rsidRPr="00233A0C">
        <w:rPr>
          <w:sz w:val="28"/>
          <w:szCs w:val="28"/>
        </w:rPr>
        <w:t xml:space="preserve"> </w:t>
      </w:r>
      <w:proofErr w:type="spellStart"/>
      <w:r w:rsidRPr="00233A0C">
        <w:rPr>
          <w:sz w:val="28"/>
          <w:szCs w:val="28"/>
        </w:rPr>
        <w:t>vực</w:t>
      </w:r>
      <w:proofErr w:type="spellEnd"/>
      <w:r w:rsidRPr="00233A0C">
        <w:rPr>
          <w:sz w:val="28"/>
          <w:szCs w:val="28"/>
        </w:rPr>
        <w:t xml:space="preserve"> </w:t>
      </w:r>
      <w:proofErr w:type="spellStart"/>
      <w:r w:rsidRPr="00233A0C">
        <w:rPr>
          <w:sz w:val="28"/>
          <w:szCs w:val="28"/>
        </w:rPr>
        <w:t>thẩm</w:t>
      </w:r>
      <w:proofErr w:type="spellEnd"/>
      <w:r w:rsidRPr="00233A0C">
        <w:rPr>
          <w:sz w:val="28"/>
          <w:szCs w:val="28"/>
        </w:rPr>
        <w:t xml:space="preserve"> </w:t>
      </w:r>
      <w:proofErr w:type="spellStart"/>
      <w:r w:rsidRPr="00233A0C">
        <w:rPr>
          <w:sz w:val="28"/>
          <w:szCs w:val="28"/>
        </w:rPr>
        <w:t>định</w:t>
      </w:r>
      <w:proofErr w:type="spellEnd"/>
      <w:r w:rsidRPr="00233A0C">
        <w:rPr>
          <w:sz w:val="28"/>
          <w:szCs w:val="28"/>
        </w:rPr>
        <w:t xml:space="preserve"> </w:t>
      </w:r>
      <w:proofErr w:type="spellStart"/>
      <w:r w:rsidRPr="00233A0C">
        <w:rPr>
          <w:sz w:val="28"/>
          <w:szCs w:val="28"/>
        </w:rPr>
        <w:t>giá</w:t>
      </w:r>
      <w:proofErr w:type="spellEnd"/>
      <w:r w:rsidRPr="00233A0C">
        <w:rPr>
          <w:sz w:val="28"/>
          <w:szCs w:val="28"/>
        </w:rPr>
        <w:t>:</w:t>
      </w:r>
    </w:p>
    <w:p w:rsidR="00D450AF" w:rsidRDefault="00D450AF" w:rsidP="00D450AF">
      <w:pPr>
        <w:pStyle w:val="NormalWeb"/>
        <w:shd w:val="clear" w:color="auto" w:fill="FFFFFF"/>
        <w:spacing w:before="0" w:beforeAutospacing="0" w:after="120" w:afterAutospacing="0"/>
        <w:ind w:firstLine="720"/>
        <w:jc w:val="both"/>
        <w:rPr>
          <w:sz w:val="28"/>
          <w:szCs w:val="28"/>
          <w:lang w:val="en-US"/>
        </w:rPr>
      </w:pPr>
      <w:r w:rsidRPr="00BA49EF">
        <w:rPr>
          <w:sz w:val="28"/>
          <w:szCs w:val="28"/>
        </w:rPr>
        <w:t xml:space="preserve">- </w:t>
      </w:r>
      <w:proofErr w:type="spellStart"/>
      <w:r w:rsidRPr="00BA49EF">
        <w:rPr>
          <w:sz w:val="28"/>
          <w:szCs w:val="28"/>
        </w:rPr>
        <w:t>Đăng</w:t>
      </w:r>
      <w:proofErr w:type="spellEnd"/>
      <w:r w:rsidRPr="00BA49EF">
        <w:rPr>
          <w:sz w:val="28"/>
          <w:szCs w:val="28"/>
        </w:rPr>
        <w:t xml:space="preserve"> </w:t>
      </w:r>
      <w:proofErr w:type="spellStart"/>
      <w:r w:rsidRPr="00BA49EF">
        <w:rPr>
          <w:sz w:val="28"/>
          <w:szCs w:val="28"/>
        </w:rPr>
        <w:t>ký</w:t>
      </w:r>
      <w:proofErr w:type="spellEnd"/>
      <w:r w:rsidRPr="00BA49EF">
        <w:rPr>
          <w:sz w:val="28"/>
          <w:szCs w:val="28"/>
        </w:rPr>
        <w:t xml:space="preserve"> </w:t>
      </w:r>
      <w:proofErr w:type="spellStart"/>
      <w:r w:rsidRPr="00BA49EF">
        <w:rPr>
          <w:sz w:val="28"/>
          <w:szCs w:val="28"/>
        </w:rPr>
        <w:t>hành</w:t>
      </w:r>
      <w:proofErr w:type="spellEnd"/>
      <w:r w:rsidRPr="00BA49EF">
        <w:rPr>
          <w:sz w:val="28"/>
          <w:szCs w:val="28"/>
        </w:rPr>
        <w:t xml:space="preserve"> </w:t>
      </w:r>
      <w:proofErr w:type="spellStart"/>
      <w:r w:rsidRPr="00BA49EF">
        <w:rPr>
          <w:sz w:val="28"/>
          <w:szCs w:val="28"/>
        </w:rPr>
        <w:t>nghề</w:t>
      </w:r>
      <w:proofErr w:type="spellEnd"/>
      <w:r w:rsidRPr="00BA49EF">
        <w:rPr>
          <w:sz w:val="28"/>
          <w:szCs w:val="28"/>
        </w:rPr>
        <w:t xml:space="preserve"> </w:t>
      </w:r>
      <w:proofErr w:type="spellStart"/>
      <w:r w:rsidRPr="00BA49EF">
        <w:rPr>
          <w:sz w:val="28"/>
          <w:szCs w:val="28"/>
        </w:rPr>
        <w:t>thẩm</w:t>
      </w:r>
      <w:proofErr w:type="spellEnd"/>
      <w:r w:rsidRPr="00BA49EF">
        <w:rPr>
          <w:sz w:val="28"/>
          <w:szCs w:val="28"/>
        </w:rPr>
        <w:t xml:space="preserve"> </w:t>
      </w:r>
      <w:proofErr w:type="spellStart"/>
      <w:r w:rsidRPr="00BA49EF">
        <w:rPr>
          <w:sz w:val="28"/>
          <w:szCs w:val="28"/>
        </w:rPr>
        <w:t>định</w:t>
      </w:r>
      <w:proofErr w:type="spellEnd"/>
      <w:r w:rsidRPr="00BA49EF">
        <w:rPr>
          <w:sz w:val="28"/>
          <w:szCs w:val="28"/>
        </w:rPr>
        <w:t xml:space="preserve"> </w:t>
      </w:r>
      <w:proofErr w:type="spellStart"/>
      <w:r w:rsidRPr="00BA49EF">
        <w:rPr>
          <w:sz w:val="28"/>
          <w:szCs w:val="28"/>
        </w:rPr>
        <w:t>giá</w:t>
      </w:r>
      <w:proofErr w:type="spellEnd"/>
      <w:r w:rsidRPr="00BA49EF">
        <w:rPr>
          <w:sz w:val="28"/>
          <w:szCs w:val="28"/>
        </w:rPr>
        <w:t xml:space="preserve">. </w:t>
      </w:r>
      <w:proofErr w:type="spellStart"/>
      <w:r w:rsidRPr="00BA49EF">
        <w:rPr>
          <w:sz w:val="28"/>
          <w:szCs w:val="28"/>
        </w:rPr>
        <w:t>Thực</w:t>
      </w:r>
      <w:proofErr w:type="spellEnd"/>
      <w:r w:rsidRPr="00BA49EF">
        <w:rPr>
          <w:sz w:val="28"/>
          <w:szCs w:val="28"/>
        </w:rPr>
        <w:t xml:space="preserve"> </w:t>
      </w:r>
      <w:proofErr w:type="spellStart"/>
      <w:r w:rsidRPr="00BA49EF">
        <w:rPr>
          <w:sz w:val="28"/>
          <w:szCs w:val="28"/>
        </w:rPr>
        <w:t>hiện</w:t>
      </w:r>
      <w:proofErr w:type="spellEnd"/>
      <w:r w:rsidRPr="00BA49EF">
        <w:rPr>
          <w:sz w:val="28"/>
          <w:szCs w:val="28"/>
        </w:rPr>
        <w:t xml:space="preserve"> </w:t>
      </w:r>
      <w:proofErr w:type="spellStart"/>
      <w:r w:rsidRPr="00BA49EF">
        <w:rPr>
          <w:sz w:val="28"/>
          <w:szCs w:val="28"/>
        </w:rPr>
        <w:t>thủ</w:t>
      </w:r>
      <w:proofErr w:type="spellEnd"/>
      <w:r w:rsidRPr="00BA49EF">
        <w:rPr>
          <w:sz w:val="28"/>
          <w:szCs w:val="28"/>
        </w:rPr>
        <w:t xml:space="preserve"> </w:t>
      </w:r>
      <w:proofErr w:type="spellStart"/>
      <w:r w:rsidRPr="00BA49EF">
        <w:rPr>
          <w:sz w:val="28"/>
          <w:szCs w:val="28"/>
        </w:rPr>
        <w:t>tục</w:t>
      </w:r>
      <w:proofErr w:type="spellEnd"/>
      <w:r w:rsidRPr="00BA49EF">
        <w:rPr>
          <w:sz w:val="28"/>
          <w:szCs w:val="28"/>
        </w:rPr>
        <w:t xml:space="preserve"> </w:t>
      </w:r>
      <w:proofErr w:type="spellStart"/>
      <w:r w:rsidRPr="00BA49EF">
        <w:rPr>
          <w:sz w:val="28"/>
          <w:szCs w:val="28"/>
        </w:rPr>
        <w:t>hành</w:t>
      </w:r>
      <w:proofErr w:type="spellEnd"/>
      <w:r w:rsidRPr="00BA49EF">
        <w:rPr>
          <w:sz w:val="28"/>
          <w:szCs w:val="28"/>
        </w:rPr>
        <w:t xml:space="preserve"> </w:t>
      </w:r>
      <w:proofErr w:type="spellStart"/>
      <w:r w:rsidRPr="00BA49EF">
        <w:rPr>
          <w:sz w:val="28"/>
          <w:szCs w:val="28"/>
        </w:rPr>
        <w:t>chính</w:t>
      </w:r>
      <w:proofErr w:type="spellEnd"/>
      <w:r w:rsidRPr="00BA49EF">
        <w:rPr>
          <w:sz w:val="28"/>
          <w:szCs w:val="28"/>
        </w:rPr>
        <w:t xml:space="preserve"> </w:t>
      </w:r>
      <w:proofErr w:type="spellStart"/>
      <w:r w:rsidRPr="00BA49EF">
        <w:rPr>
          <w:sz w:val="28"/>
          <w:szCs w:val="28"/>
        </w:rPr>
        <w:t>này</w:t>
      </w:r>
      <w:proofErr w:type="spellEnd"/>
      <w:r w:rsidRPr="00BA49EF">
        <w:rPr>
          <w:sz w:val="28"/>
          <w:szCs w:val="28"/>
        </w:rPr>
        <w:t xml:space="preserve">, </w:t>
      </w:r>
      <w:proofErr w:type="spellStart"/>
      <w:r w:rsidRPr="00BA49EF">
        <w:rPr>
          <w:sz w:val="28"/>
          <w:szCs w:val="28"/>
        </w:rPr>
        <w:t>Doanh</w:t>
      </w:r>
      <w:proofErr w:type="spellEnd"/>
      <w:r w:rsidRPr="00BA49EF">
        <w:rPr>
          <w:sz w:val="28"/>
          <w:szCs w:val="28"/>
        </w:rPr>
        <w:t xml:space="preserve"> </w:t>
      </w:r>
      <w:proofErr w:type="spellStart"/>
      <w:r w:rsidRPr="00BA49EF">
        <w:rPr>
          <w:sz w:val="28"/>
          <w:szCs w:val="28"/>
        </w:rPr>
        <w:t>nghiệp</w:t>
      </w:r>
      <w:proofErr w:type="spellEnd"/>
      <w:r w:rsidRPr="00BA49EF">
        <w:rPr>
          <w:sz w:val="28"/>
          <w:szCs w:val="28"/>
        </w:rPr>
        <w:t xml:space="preserve"> </w:t>
      </w:r>
      <w:proofErr w:type="spellStart"/>
      <w:r w:rsidRPr="00BA49EF">
        <w:rPr>
          <w:sz w:val="28"/>
          <w:szCs w:val="28"/>
        </w:rPr>
        <w:t>thẩm</w:t>
      </w:r>
      <w:proofErr w:type="spellEnd"/>
      <w:r w:rsidRPr="00BA49EF">
        <w:rPr>
          <w:sz w:val="28"/>
          <w:szCs w:val="28"/>
        </w:rPr>
        <w:t xml:space="preserve"> </w:t>
      </w:r>
      <w:proofErr w:type="spellStart"/>
      <w:r w:rsidRPr="00BA49EF">
        <w:rPr>
          <w:sz w:val="28"/>
          <w:szCs w:val="28"/>
        </w:rPr>
        <w:t>định</w:t>
      </w:r>
      <w:proofErr w:type="spellEnd"/>
      <w:r w:rsidRPr="00BA49EF">
        <w:rPr>
          <w:sz w:val="28"/>
          <w:szCs w:val="28"/>
        </w:rPr>
        <w:t xml:space="preserve"> </w:t>
      </w:r>
      <w:proofErr w:type="spellStart"/>
      <w:r w:rsidRPr="00BA49EF">
        <w:rPr>
          <w:sz w:val="28"/>
          <w:szCs w:val="28"/>
        </w:rPr>
        <w:t>giá</w:t>
      </w:r>
      <w:proofErr w:type="spellEnd"/>
      <w:r w:rsidRPr="00BA49EF">
        <w:rPr>
          <w:sz w:val="28"/>
          <w:szCs w:val="28"/>
        </w:rPr>
        <w:t xml:space="preserve"> </w:t>
      </w:r>
      <w:proofErr w:type="spellStart"/>
      <w:r w:rsidRPr="00BA49EF">
        <w:rPr>
          <w:sz w:val="28"/>
          <w:szCs w:val="28"/>
        </w:rPr>
        <w:t>có</w:t>
      </w:r>
      <w:proofErr w:type="spellEnd"/>
      <w:r w:rsidRPr="00BA49EF">
        <w:rPr>
          <w:sz w:val="28"/>
          <w:szCs w:val="28"/>
        </w:rPr>
        <w:t xml:space="preserve"> </w:t>
      </w:r>
      <w:proofErr w:type="spellStart"/>
      <w:r w:rsidRPr="00BA49EF">
        <w:rPr>
          <w:sz w:val="28"/>
          <w:szCs w:val="28"/>
        </w:rPr>
        <w:t>thể</w:t>
      </w:r>
      <w:proofErr w:type="spellEnd"/>
      <w:r w:rsidRPr="00BA49EF">
        <w:rPr>
          <w:sz w:val="28"/>
          <w:szCs w:val="28"/>
        </w:rPr>
        <w:t xml:space="preserve"> </w:t>
      </w:r>
      <w:proofErr w:type="spellStart"/>
      <w:r w:rsidRPr="00BA49EF">
        <w:rPr>
          <w:sz w:val="28"/>
          <w:szCs w:val="28"/>
        </w:rPr>
        <w:t>nộp</w:t>
      </w:r>
      <w:proofErr w:type="spellEnd"/>
      <w:r w:rsidRPr="00BA49EF">
        <w:rPr>
          <w:sz w:val="28"/>
          <w:szCs w:val="28"/>
        </w:rPr>
        <w:t xml:space="preserve"> online </w:t>
      </w:r>
      <w:proofErr w:type="spellStart"/>
      <w:r w:rsidRPr="00BA49EF">
        <w:rPr>
          <w:sz w:val="28"/>
          <w:szCs w:val="28"/>
        </w:rPr>
        <w:t>trên</w:t>
      </w:r>
      <w:proofErr w:type="spellEnd"/>
      <w:r w:rsidRPr="00BA49EF">
        <w:rPr>
          <w:sz w:val="28"/>
          <w:szCs w:val="28"/>
        </w:rPr>
        <w:t xml:space="preserve"> </w:t>
      </w:r>
      <w:proofErr w:type="spellStart"/>
      <w:r w:rsidRPr="00BA49EF">
        <w:rPr>
          <w:sz w:val="28"/>
          <w:szCs w:val="28"/>
        </w:rPr>
        <w:t>Cổng</w:t>
      </w:r>
      <w:proofErr w:type="spellEnd"/>
      <w:r w:rsidRPr="00BA49EF">
        <w:rPr>
          <w:sz w:val="28"/>
          <w:szCs w:val="28"/>
        </w:rPr>
        <w:t xml:space="preserve"> </w:t>
      </w:r>
      <w:proofErr w:type="spellStart"/>
      <w:r w:rsidRPr="00BA49EF">
        <w:rPr>
          <w:sz w:val="28"/>
          <w:szCs w:val="28"/>
        </w:rPr>
        <w:t>Dịch</w:t>
      </w:r>
      <w:proofErr w:type="spellEnd"/>
      <w:r w:rsidRPr="00BA49EF">
        <w:rPr>
          <w:sz w:val="28"/>
          <w:szCs w:val="28"/>
        </w:rPr>
        <w:t xml:space="preserve"> </w:t>
      </w:r>
      <w:proofErr w:type="spellStart"/>
      <w:r w:rsidRPr="00BA49EF">
        <w:rPr>
          <w:sz w:val="28"/>
          <w:szCs w:val="28"/>
        </w:rPr>
        <w:t>vụ</w:t>
      </w:r>
      <w:proofErr w:type="spellEnd"/>
      <w:r w:rsidRPr="00BA49EF">
        <w:rPr>
          <w:sz w:val="28"/>
          <w:szCs w:val="28"/>
        </w:rPr>
        <w:t xml:space="preserve"> </w:t>
      </w:r>
      <w:proofErr w:type="spellStart"/>
      <w:r w:rsidRPr="00BA49EF">
        <w:rPr>
          <w:sz w:val="28"/>
          <w:szCs w:val="28"/>
        </w:rPr>
        <w:t>công</w:t>
      </w:r>
      <w:proofErr w:type="spellEnd"/>
      <w:r w:rsidRPr="00BA49EF">
        <w:rPr>
          <w:sz w:val="28"/>
          <w:szCs w:val="28"/>
        </w:rPr>
        <w:t xml:space="preserve"> </w:t>
      </w:r>
      <w:proofErr w:type="spellStart"/>
      <w:r w:rsidRPr="00BA49EF">
        <w:rPr>
          <w:sz w:val="28"/>
          <w:szCs w:val="28"/>
        </w:rPr>
        <w:t>trực</w:t>
      </w:r>
      <w:proofErr w:type="spellEnd"/>
      <w:r w:rsidRPr="00BA49EF">
        <w:rPr>
          <w:sz w:val="28"/>
          <w:szCs w:val="28"/>
        </w:rPr>
        <w:t xml:space="preserve"> </w:t>
      </w:r>
      <w:proofErr w:type="spellStart"/>
      <w:r w:rsidRPr="00BA49EF">
        <w:rPr>
          <w:sz w:val="28"/>
          <w:szCs w:val="28"/>
        </w:rPr>
        <w:t>tuyến</w:t>
      </w:r>
      <w:proofErr w:type="spellEnd"/>
      <w:r w:rsidRPr="00BA49EF">
        <w:rPr>
          <w:sz w:val="28"/>
          <w:szCs w:val="28"/>
        </w:rPr>
        <w:t xml:space="preserve"> </w:t>
      </w:r>
      <w:proofErr w:type="spellStart"/>
      <w:r w:rsidRPr="00BA49EF">
        <w:rPr>
          <w:sz w:val="28"/>
          <w:szCs w:val="28"/>
        </w:rPr>
        <w:t>hoặc</w:t>
      </w:r>
      <w:proofErr w:type="spellEnd"/>
      <w:r w:rsidRPr="00BA49EF">
        <w:rPr>
          <w:sz w:val="28"/>
          <w:szCs w:val="28"/>
        </w:rPr>
        <w:t xml:space="preserve"> </w:t>
      </w:r>
      <w:proofErr w:type="spellStart"/>
      <w:r w:rsidRPr="00BA49EF">
        <w:rPr>
          <w:sz w:val="28"/>
          <w:szCs w:val="28"/>
        </w:rPr>
        <w:t>gửi</w:t>
      </w:r>
      <w:proofErr w:type="spellEnd"/>
      <w:r w:rsidRPr="00BA49EF">
        <w:rPr>
          <w:sz w:val="28"/>
          <w:szCs w:val="28"/>
        </w:rPr>
        <w:t xml:space="preserve"> qua </w:t>
      </w:r>
      <w:proofErr w:type="spellStart"/>
      <w:r w:rsidRPr="00BA49EF">
        <w:rPr>
          <w:sz w:val="28"/>
          <w:szCs w:val="28"/>
        </w:rPr>
        <w:t>dịch</w:t>
      </w:r>
      <w:proofErr w:type="spellEnd"/>
      <w:r w:rsidRPr="00BA49EF">
        <w:rPr>
          <w:sz w:val="28"/>
          <w:szCs w:val="28"/>
        </w:rPr>
        <w:t xml:space="preserve"> </w:t>
      </w:r>
      <w:proofErr w:type="spellStart"/>
      <w:r w:rsidRPr="00BA49EF">
        <w:rPr>
          <w:sz w:val="28"/>
          <w:szCs w:val="28"/>
        </w:rPr>
        <w:t>vụ</w:t>
      </w:r>
      <w:proofErr w:type="spellEnd"/>
      <w:r w:rsidRPr="00BA49EF">
        <w:rPr>
          <w:sz w:val="28"/>
          <w:szCs w:val="28"/>
        </w:rPr>
        <w:t xml:space="preserve"> </w:t>
      </w:r>
      <w:proofErr w:type="spellStart"/>
      <w:r w:rsidRPr="00BA49EF">
        <w:rPr>
          <w:sz w:val="28"/>
          <w:szCs w:val="28"/>
        </w:rPr>
        <w:t>bưu</w:t>
      </w:r>
      <w:proofErr w:type="spellEnd"/>
      <w:r w:rsidRPr="00BA49EF">
        <w:rPr>
          <w:sz w:val="28"/>
          <w:szCs w:val="28"/>
        </w:rPr>
        <w:t xml:space="preserve"> </w:t>
      </w:r>
      <w:proofErr w:type="spellStart"/>
      <w:r w:rsidRPr="00BA49EF">
        <w:rPr>
          <w:sz w:val="28"/>
          <w:szCs w:val="28"/>
        </w:rPr>
        <w:t>chính</w:t>
      </w:r>
      <w:proofErr w:type="spellEnd"/>
      <w:r w:rsidRPr="00BA49EF">
        <w:rPr>
          <w:sz w:val="28"/>
          <w:szCs w:val="28"/>
        </w:rPr>
        <w:t xml:space="preserve"> </w:t>
      </w:r>
      <w:proofErr w:type="spellStart"/>
      <w:r w:rsidRPr="00BA49EF">
        <w:rPr>
          <w:sz w:val="28"/>
          <w:szCs w:val="28"/>
        </w:rPr>
        <w:t>hoặc</w:t>
      </w:r>
      <w:proofErr w:type="spellEnd"/>
      <w:r w:rsidRPr="00BA49EF">
        <w:rPr>
          <w:sz w:val="28"/>
          <w:szCs w:val="28"/>
        </w:rPr>
        <w:t xml:space="preserve"> </w:t>
      </w:r>
      <w:proofErr w:type="spellStart"/>
      <w:r w:rsidRPr="00BA49EF">
        <w:rPr>
          <w:sz w:val="28"/>
          <w:szCs w:val="28"/>
        </w:rPr>
        <w:t>nộp</w:t>
      </w:r>
      <w:proofErr w:type="spellEnd"/>
      <w:r w:rsidRPr="00BA49EF">
        <w:rPr>
          <w:sz w:val="28"/>
          <w:szCs w:val="28"/>
        </w:rPr>
        <w:t xml:space="preserve"> </w:t>
      </w:r>
      <w:proofErr w:type="spellStart"/>
      <w:r w:rsidRPr="00BA49EF">
        <w:rPr>
          <w:sz w:val="28"/>
          <w:szCs w:val="28"/>
        </w:rPr>
        <w:t>trực</w:t>
      </w:r>
      <w:proofErr w:type="spellEnd"/>
      <w:r w:rsidRPr="00BA49EF">
        <w:rPr>
          <w:sz w:val="28"/>
          <w:szCs w:val="28"/>
        </w:rPr>
        <w:t xml:space="preserve"> </w:t>
      </w:r>
      <w:proofErr w:type="spellStart"/>
      <w:r w:rsidRPr="00BA49EF">
        <w:rPr>
          <w:sz w:val="28"/>
          <w:szCs w:val="28"/>
        </w:rPr>
        <w:t>tiếp</w:t>
      </w:r>
      <w:proofErr w:type="spellEnd"/>
      <w:r w:rsidRPr="00BA49EF">
        <w:rPr>
          <w:sz w:val="28"/>
          <w:szCs w:val="28"/>
        </w:rPr>
        <w:t xml:space="preserve"> </w:t>
      </w:r>
      <w:proofErr w:type="spellStart"/>
      <w:r w:rsidRPr="00BA49EF">
        <w:rPr>
          <w:sz w:val="28"/>
          <w:szCs w:val="28"/>
        </w:rPr>
        <w:t>tại</w:t>
      </w:r>
      <w:proofErr w:type="spellEnd"/>
      <w:r w:rsidRPr="00BA49EF">
        <w:rPr>
          <w:sz w:val="28"/>
          <w:szCs w:val="28"/>
        </w:rPr>
        <w:t xml:space="preserve"> </w:t>
      </w:r>
      <w:proofErr w:type="spellStart"/>
      <w:r w:rsidRPr="00BA49EF">
        <w:rPr>
          <w:sz w:val="28"/>
          <w:szCs w:val="28"/>
        </w:rPr>
        <w:t>Bộ</w:t>
      </w:r>
      <w:proofErr w:type="spellEnd"/>
      <w:r w:rsidRPr="00BA49EF">
        <w:rPr>
          <w:sz w:val="28"/>
          <w:szCs w:val="28"/>
        </w:rPr>
        <w:t xml:space="preserve"> </w:t>
      </w:r>
      <w:proofErr w:type="spellStart"/>
      <w:r w:rsidRPr="00BA49EF">
        <w:rPr>
          <w:sz w:val="28"/>
          <w:szCs w:val="28"/>
        </w:rPr>
        <w:t>phận</w:t>
      </w:r>
      <w:proofErr w:type="spellEnd"/>
      <w:r w:rsidRPr="00BA49EF">
        <w:rPr>
          <w:sz w:val="28"/>
          <w:szCs w:val="28"/>
        </w:rPr>
        <w:t xml:space="preserve"> </w:t>
      </w:r>
      <w:proofErr w:type="spellStart"/>
      <w:r w:rsidRPr="00BA49EF">
        <w:rPr>
          <w:sz w:val="28"/>
          <w:szCs w:val="28"/>
        </w:rPr>
        <w:t>một</w:t>
      </w:r>
      <w:proofErr w:type="spellEnd"/>
      <w:r w:rsidRPr="00BA49EF">
        <w:rPr>
          <w:sz w:val="28"/>
          <w:szCs w:val="28"/>
        </w:rPr>
        <w:t xml:space="preserve"> </w:t>
      </w:r>
      <w:proofErr w:type="spellStart"/>
      <w:r w:rsidRPr="00BA49EF">
        <w:rPr>
          <w:sz w:val="28"/>
          <w:szCs w:val="28"/>
        </w:rPr>
        <w:t>cửa</w:t>
      </w:r>
      <w:proofErr w:type="spellEnd"/>
      <w:r w:rsidRPr="00BA49EF">
        <w:rPr>
          <w:sz w:val="28"/>
          <w:szCs w:val="28"/>
        </w:rPr>
        <w:t xml:space="preserve"> </w:t>
      </w:r>
      <w:proofErr w:type="spellStart"/>
      <w:r w:rsidRPr="00BA49EF">
        <w:rPr>
          <w:sz w:val="28"/>
          <w:szCs w:val="28"/>
        </w:rPr>
        <w:t>của</w:t>
      </w:r>
      <w:proofErr w:type="spellEnd"/>
      <w:r w:rsidRPr="00BA49EF">
        <w:rPr>
          <w:sz w:val="28"/>
          <w:szCs w:val="28"/>
        </w:rPr>
        <w:t xml:space="preserve"> </w:t>
      </w:r>
      <w:proofErr w:type="spellStart"/>
      <w:r w:rsidRPr="00BA49EF">
        <w:rPr>
          <w:sz w:val="28"/>
          <w:szCs w:val="28"/>
        </w:rPr>
        <w:t>Bộ</w:t>
      </w:r>
      <w:proofErr w:type="spellEnd"/>
      <w:r w:rsidRPr="00BA49EF">
        <w:rPr>
          <w:sz w:val="28"/>
          <w:szCs w:val="28"/>
        </w:rPr>
        <w:t xml:space="preserve"> </w:t>
      </w:r>
      <w:proofErr w:type="spellStart"/>
      <w:r w:rsidRPr="00BA49EF">
        <w:rPr>
          <w:sz w:val="28"/>
          <w:szCs w:val="28"/>
        </w:rPr>
        <w:t>Tài</w:t>
      </w:r>
      <w:proofErr w:type="spellEnd"/>
      <w:r w:rsidRPr="00BA49EF">
        <w:rPr>
          <w:sz w:val="28"/>
          <w:szCs w:val="28"/>
        </w:rPr>
        <w:t xml:space="preserve"> </w:t>
      </w:r>
      <w:proofErr w:type="spellStart"/>
      <w:r w:rsidRPr="00BA49EF">
        <w:rPr>
          <w:sz w:val="28"/>
          <w:szCs w:val="28"/>
        </w:rPr>
        <w:t>chính</w:t>
      </w:r>
      <w:proofErr w:type="spellEnd"/>
      <w:r w:rsidRPr="00BA49EF">
        <w:rPr>
          <w:sz w:val="28"/>
          <w:szCs w:val="28"/>
        </w:rPr>
        <w:t xml:space="preserve">. </w:t>
      </w:r>
    </w:p>
    <w:p w:rsidR="00D450AF" w:rsidRDefault="00D450AF" w:rsidP="00D450AF">
      <w:pPr>
        <w:shd w:val="clear" w:color="auto" w:fill="FFFFFF"/>
        <w:spacing w:before="120" w:after="120" w:line="234" w:lineRule="atLeast"/>
        <w:ind w:firstLine="709"/>
        <w:jc w:val="both"/>
        <w:rPr>
          <w:rFonts w:ascii="Times New Roman" w:eastAsia="Times New Roman" w:hAnsi="Times New Roman"/>
          <w:color w:val="000000"/>
          <w:sz w:val="28"/>
          <w:szCs w:val="28"/>
        </w:rPr>
      </w:pPr>
      <w:proofErr w:type="gramStart"/>
      <w:r w:rsidRPr="00BA49EF">
        <w:rPr>
          <w:rFonts w:ascii="Times New Roman" w:hAnsi="Times New Roman"/>
          <w:sz w:val="28"/>
          <w:szCs w:val="28"/>
        </w:rPr>
        <w:t xml:space="preserve">- </w:t>
      </w:r>
      <w:proofErr w:type="spellStart"/>
      <w:r w:rsidRPr="00BA49EF">
        <w:rPr>
          <w:rFonts w:ascii="Times New Roman" w:hAnsi="Times New Roman"/>
          <w:sz w:val="28"/>
          <w:szCs w:val="28"/>
        </w:rPr>
        <w:t>Đăng</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ký</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dự</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thi</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cấp</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thẻ</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thẩm</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định</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viên</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về</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giá</w:t>
      </w:r>
      <w:proofErr w:type="spellEnd"/>
      <w:r w:rsidRPr="00BA49EF">
        <w:rPr>
          <w:rFonts w:ascii="Times New Roman" w:hAnsi="Times New Roman"/>
          <w:sz w:val="28"/>
          <w:szCs w:val="28"/>
        </w:rPr>
        <w:t>.</w:t>
      </w:r>
      <w:proofErr w:type="gramEnd"/>
      <w:r w:rsidRPr="00BA49EF">
        <w:rPr>
          <w:rFonts w:ascii="Times New Roman" w:hAnsi="Times New Roman"/>
          <w:sz w:val="28"/>
          <w:szCs w:val="28"/>
        </w:rPr>
        <w:t xml:space="preserve"> </w:t>
      </w:r>
      <w:proofErr w:type="spellStart"/>
      <w:r w:rsidRPr="00BA49EF">
        <w:rPr>
          <w:rFonts w:ascii="Times New Roman" w:hAnsi="Times New Roman"/>
          <w:sz w:val="28"/>
          <w:szCs w:val="28"/>
        </w:rPr>
        <w:t>Thực</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hiện</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thủ</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tục</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hành</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chính</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này</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các</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cá</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nhân</w:t>
      </w:r>
      <w:proofErr w:type="spellEnd"/>
      <w:r w:rsidRPr="00BA49EF">
        <w:rPr>
          <w:rFonts w:ascii="Times New Roman" w:hAnsi="Times New Roman"/>
          <w:sz w:val="28"/>
          <w:szCs w:val="28"/>
        </w:rPr>
        <w:t xml:space="preserve"> </w:t>
      </w:r>
      <w:proofErr w:type="spellStart"/>
      <w:r w:rsidRPr="00BA49EF">
        <w:rPr>
          <w:rFonts w:ascii="Times New Roman" w:eastAsia="Times New Roman" w:hAnsi="Times New Roman"/>
          <w:color w:val="000000"/>
          <w:sz w:val="28"/>
          <w:szCs w:val="28"/>
        </w:rPr>
        <w:t>có</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thể</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nộp</w:t>
      </w:r>
      <w:proofErr w:type="spellEnd"/>
      <w:r w:rsidRPr="00BA49EF">
        <w:rPr>
          <w:rFonts w:ascii="Times New Roman" w:eastAsia="Times New Roman" w:hAnsi="Times New Roman"/>
          <w:color w:val="000000"/>
          <w:sz w:val="28"/>
          <w:szCs w:val="28"/>
        </w:rPr>
        <w:t xml:space="preserve"> online </w:t>
      </w:r>
      <w:proofErr w:type="spellStart"/>
      <w:r w:rsidRPr="00BA49EF">
        <w:rPr>
          <w:rFonts w:ascii="Times New Roman" w:eastAsia="Times New Roman" w:hAnsi="Times New Roman"/>
          <w:color w:val="000000"/>
          <w:sz w:val="28"/>
          <w:szCs w:val="28"/>
        </w:rPr>
        <w:t>trên</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Cổng</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Dịch</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vụ</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công</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trực</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tuyến</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hoặc</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nộp</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trực</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tiếp</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tại</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Văn</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phòng</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Hội</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đồng</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thi</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Cục</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Quản</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lý</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giá</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hoặc</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đơn</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vị</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được</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phân</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cấp</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của</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Bộ</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Tài</w:t>
      </w:r>
      <w:proofErr w:type="spellEnd"/>
      <w:r w:rsidRPr="00BA49EF">
        <w:rPr>
          <w:rFonts w:ascii="Times New Roman" w:eastAsia="Times New Roman" w:hAnsi="Times New Roman"/>
          <w:color w:val="000000"/>
          <w:sz w:val="28"/>
          <w:szCs w:val="28"/>
        </w:rPr>
        <w:t xml:space="preserve"> </w:t>
      </w:r>
      <w:proofErr w:type="spellStart"/>
      <w:r w:rsidRPr="00BA49EF">
        <w:rPr>
          <w:rFonts w:ascii="Times New Roman" w:eastAsia="Times New Roman" w:hAnsi="Times New Roman"/>
          <w:color w:val="000000"/>
          <w:sz w:val="28"/>
          <w:szCs w:val="28"/>
        </w:rPr>
        <w:t>chính</w:t>
      </w:r>
      <w:proofErr w:type="spellEnd"/>
      <w:r w:rsidRPr="00BA49EF">
        <w:rPr>
          <w:rFonts w:ascii="Times New Roman" w:eastAsia="Times New Roman" w:hAnsi="Times New Roman"/>
          <w:color w:val="000000"/>
          <w:sz w:val="28"/>
          <w:szCs w:val="28"/>
        </w:rPr>
        <w:t xml:space="preserve">). </w:t>
      </w:r>
    </w:p>
    <w:p w:rsidR="00D450AF" w:rsidRPr="00341F6F" w:rsidRDefault="00D450AF" w:rsidP="00D450AF">
      <w:pPr>
        <w:shd w:val="clear" w:color="auto" w:fill="FFFFFF"/>
        <w:spacing w:before="120" w:after="120" w:line="234" w:lineRule="atLeast"/>
        <w:ind w:firstLine="709"/>
        <w:jc w:val="both"/>
        <w:rPr>
          <w:rFonts w:ascii="Times New Roman" w:eastAsia="Times New Roman" w:hAnsi="Times New Roman"/>
          <w:color w:val="000000"/>
          <w:sz w:val="28"/>
          <w:szCs w:val="28"/>
        </w:rPr>
      </w:pPr>
      <w:r>
        <w:rPr>
          <w:rFonts w:ascii="Times New Roman" w:hAnsi="Times New Roman"/>
          <w:sz w:val="28"/>
          <w:szCs w:val="28"/>
        </w:rPr>
        <w:t xml:space="preserve">- </w:t>
      </w:r>
      <w:proofErr w:type="spellStart"/>
      <w:r w:rsidRPr="00772E11">
        <w:rPr>
          <w:rFonts w:ascii="Times New Roman" w:eastAsia="Times New Roman" w:hAnsi="Times New Roman"/>
          <w:bCs/>
          <w:color w:val="000000"/>
          <w:sz w:val="28"/>
          <w:szCs w:val="28"/>
        </w:rPr>
        <w:t>Cấp</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cấp</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lại</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Giấy</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chứng</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nhận</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đủ</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điều</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kiện</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kinh</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doanh</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dịch</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vụ</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thẩm</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định</w:t>
      </w:r>
      <w:proofErr w:type="spellEnd"/>
      <w:r w:rsidRPr="00772E11">
        <w:rPr>
          <w:rFonts w:ascii="Times New Roman" w:eastAsia="Times New Roman" w:hAnsi="Times New Roman"/>
          <w:bCs/>
          <w:color w:val="000000"/>
          <w:sz w:val="28"/>
          <w:szCs w:val="28"/>
        </w:rPr>
        <w:t xml:space="preserve"> </w:t>
      </w:r>
      <w:proofErr w:type="spellStart"/>
      <w:r w:rsidRPr="00772E11">
        <w:rPr>
          <w:rFonts w:ascii="Times New Roman" w:eastAsia="Times New Roman" w:hAnsi="Times New Roman"/>
          <w:bCs/>
          <w:color w:val="000000"/>
          <w:sz w:val="28"/>
          <w:szCs w:val="28"/>
        </w:rPr>
        <w:t>giá</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là</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thủ</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tục</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thay</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thế</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với</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một</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số</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nội</w:t>
      </w:r>
      <w:proofErr w:type="spellEnd"/>
      <w:r>
        <w:rPr>
          <w:rFonts w:ascii="Times New Roman" w:eastAsia="Times New Roman" w:hAnsi="Times New Roman"/>
          <w:bCs/>
          <w:color w:val="000000"/>
          <w:sz w:val="28"/>
          <w:szCs w:val="28"/>
        </w:rPr>
        <w:t xml:space="preserve"> dung </w:t>
      </w:r>
      <w:proofErr w:type="spellStart"/>
      <w:r>
        <w:rPr>
          <w:rFonts w:ascii="Times New Roman" w:eastAsia="Times New Roman" w:hAnsi="Times New Roman"/>
          <w:bCs/>
          <w:color w:val="000000"/>
          <w:sz w:val="28"/>
          <w:szCs w:val="28"/>
        </w:rPr>
        <w:t>được</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hướng</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dẫn</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cụ</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thể</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về</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trình</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tự</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hồ</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sơ</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thực</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hiện</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Để</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thực</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hiện</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thủ</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tục</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hành</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chính</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này</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color w:val="000000"/>
          <w:sz w:val="28"/>
          <w:szCs w:val="28"/>
        </w:rPr>
        <w:t>Doanh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nghiệp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gửi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hồ</w:t>
      </w:r>
      <w:proofErr w:type="spellEnd"/>
      <w:r>
        <w:rPr>
          <w:rFonts w:ascii="Times New Roman" w:eastAsia="Times New Roman" w:hAnsi="Times New Roman"/>
          <w:color w:val="000000"/>
          <w:sz w:val="28"/>
          <w:szCs w:val="28"/>
        </w:rPr>
        <w:t xml:space="preserve"> </w:t>
      </w:r>
      <w:proofErr w:type="spellStart"/>
      <w:proofErr w:type="gramStart"/>
      <w:r>
        <w:rPr>
          <w:rFonts w:ascii="Times New Roman" w:eastAsia="Times New Roman" w:hAnsi="Times New Roman"/>
          <w:color w:val="000000"/>
          <w:sz w:val="28"/>
          <w:szCs w:val="28"/>
        </w:rPr>
        <w:t>sơ</w:t>
      </w:r>
      <w:proofErr w:type="spellEnd"/>
      <w:proofErr w:type="gram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đến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Bộ</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Tài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chính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bằng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một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phương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thức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sau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dịch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vụ</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bưu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chính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nộp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tiếp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hoặc</w:t>
      </w:r>
      <w:proofErr w:type="spellEnd"/>
      <w:r>
        <w:rPr>
          <w:rFonts w:ascii="Times New Roman" w:eastAsia="Times New Roman" w:hAnsi="Times New Roman"/>
          <w:color w:val="000000"/>
          <w:sz w:val="28"/>
          <w:szCs w:val="28"/>
        </w:rPr>
        <w:t xml:space="preserve"> qua </w:t>
      </w:r>
      <w:proofErr w:type="spellStart"/>
      <w:r>
        <w:rPr>
          <w:rFonts w:ascii="Times New Roman" w:eastAsia="Times New Roman" w:hAnsi="Times New Roman"/>
          <w:color w:val="000000"/>
          <w:sz w:val="28"/>
          <w:szCs w:val="28"/>
        </w:rPr>
        <w:t>dịch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vụ</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công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tuyến</w:t>
      </w:r>
      <w:proofErr w:type="spellEnd"/>
      <w:r>
        <w:rPr>
          <w:rFonts w:ascii="Times New Roman" w:eastAsia="Times New Roman" w:hAnsi="Times New Roman"/>
          <w:color w:val="000000"/>
          <w:sz w:val="28"/>
          <w:szCs w:val="28"/>
        </w:rPr>
        <w:t xml:space="preserve">. </w:t>
      </w:r>
    </w:p>
    <w:p w:rsidR="00D450AF" w:rsidRDefault="00D450AF" w:rsidP="00D450AF">
      <w:pPr>
        <w:shd w:val="clear" w:color="auto" w:fill="FFFFFF"/>
        <w:spacing w:before="120" w:after="120" w:line="234" w:lineRule="atLeast"/>
        <w:ind w:firstLine="709"/>
        <w:jc w:val="both"/>
        <w:rPr>
          <w:rFonts w:ascii="Times New Roman" w:hAnsi="Times New Roman"/>
          <w:sz w:val="28"/>
          <w:szCs w:val="28"/>
        </w:rPr>
      </w:pPr>
      <w:proofErr w:type="spellStart"/>
      <w:r w:rsidRPr="00BA49EF">
        <w:rPr>
          <w:rFonts w:ascii="Times New Roman" w:hAnsi="Times New Roman"/>
          <w:sz w:val="28"/>
          <w:szCs w:val="28"/>
        </w:rPr>
        <w:t>Các</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quy</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định</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về</w:t>
      </w:r>
      <w:proofErr w:type="spellEnd"/>
      <w:r w:rsidRPr="00BA49EF">
        <w:rPr>
          <w:rFonts w:ascii="Times New Roman" w:hAnsi="Times New Roman"/>
          <w:sz w:val="28"/>
          <w:szCs w:val="28"/>
        </w:rPr>
        <w:t xml:space="preserve"> </w:t>
      </w:r>
      <w:proofErr w:type="spellStart"/>
      <w:r w:rsidRPr="00BA49EF">
        <w:rPr>
          <w:rFonts w:ascii="Times New Roman" w:hAnsi="Times New Roman"/>
          <w:bCs/>
          <w:color w:val="000000"/>
          <w:sz w:val="28"/>
          <w:szCs w:val="28"/>
        </w:rPr>
        <w:t>trình</w:t>
      </w:r>
      <w:proofErr w:type="spellEnd"/>
      <w:r w:rsidRPr="00BA49EF">
        <w:rPr>
          <w:rFonts w:ascii="Times New Roman" w:hAnsi="Times New Roman"/>
          <w:bCs/>
          <w:color w:val="000000"/>
          <w:sz w:val="28"/>
          <w:szCs w:val="28"/>
        </w:rPr>
        <w:t xml:space="preserve"> </w:t>
      </w:r>
      <w:proofErr w:type="spellStart"/>
      <w:r w:rsidRPr="00BA49EF">
        <w:rPr>
          <w:rFonts w:ascii="Times New Roman" w:hAnsi="Times New Roman"/>
          <w:bCs/>
          <w:color w:val="000000"/>
          <w:sz w:val="28"/>
          <w:szCs w:val="28"/>
        </w:rPr>
        <w:t>tự</w:t>
      </w:r>
      <w:proofErr w:type="spellEnd"/>
      <w:r w:rsidRPr="00BA49EF">
        <w:rPr>
          <w:rFonts w:ascii="Times New Roman" w:hAnsi="Times New Roman"/>
          <w:bCs/>
          <w:color w:val="000000"/>
          <w:sz w:val="28"/>
          <w:szCs w:val="28"/>
        </w:rPr>
        <w:t xml:space="preserve"> </w:t>
      </w:r>
      <w:proofErr w:type="spellStart"/>
      <w:r w:rsidRPr="00BA49EF">
        <w:rPr>
          <w:rFonts w:ascii="Times New Roman" w:hAnsi="Times New Roman"/>
          <w:bCs/>
          <w:color w:val="000000"/>
          <w:sz w:val="28"/>
          <w:szCs w:val="28"/>
        </w:rPr>
        <w:t>thực</w:t>
      </w:r>
      <w:proofErr w:type="spellEnd"/>
      <w:r w:rsidRPr="00BA49EF">
        <w:rPr>
          <w:rFonts w:ascii="Times New Roman" w:hAnsi="Times New Roman"/>
          <w:bCs/>
          <w:color w:val="000000"/>
          <w:sz w:val="28"/>
          <w:szCs w:val="28"/>
        </w:rPr>
        <w:t xml:space="preserve"> </w:t>
      </w:r>
      <w:proofErr w:type="spellStart"/>
      <w:r w:rsidRPr="00BA49EF">
        <w:rPr>
          <w:rFonts w:ascii="Times New Roman" w:hAnsi="Times New Roman"/>
          <w:bCs/>
          <w:color w:val="000000"/>
          <w:sz w:val="28"/>
          <w:szCs w:val="28"/>
        </w:rPr>
        <w:t>hiện</w:t>
      </w:r>
      <w:proofErr w:type="spellEnd"/>
      <w:r w:rsidRPr="00BA49EF">
        <w:rPr>
          <w:rFonts w:ascii="Times New Roman" w:hAnsi="Times New Roman"/>
          <w:sz w:val="28"/>
          <w:szCs w:val="28"/>
        </w:rPr>
        <w:t xml:space="preserve">, </w:t>
      </w:r>
      <w:proofErr w:type="spellStart"/>
      <w:r w:rsidRPr="00BA49EF">
        <w:rPr>
          <w:rFonts w:ascii="Times New Roman" w:hAnsi="Times New Roman"/>
          <w:sz w:val="28"/>
          <w:szCs w:val="28"/>
        </w:rPr>
        <w:t>t</w:t>
      </w:r>
      <w:r w:rsidRPr="00BA49EF">
        <w:rPr>
          <w:rFonts w:ascii="Times New Roman" w:hAnsi="Times New Roman"/>
          <w:bCs/>
          <w:color w:val="000000"/>
          <w:sz w:val="28"/>
          <w:szCs w:val="28"/>
        </w:rPr>
        <w:t>hành</w:t>
      </w:r>
      <w:proofErr w:type="spellEnd"/>
      <w:r w:rsidRPr="00BA49EF">
        <w:rPr>
          <w:rFonts w:ascii="Times New Roman" w:hAnsi="Times New Roman"/>
          <w:bCs/>
          <w:color w:val="000000"/>
          <w:sz w:val="28"/>
          <w:szCs w:val="28"/>
        </w:rPr>
        <w:t xml:space="preserve"> </w:t>
      </w:r>
      <w:proofErr w:type="spellStart"/>
      <w:r w:rsidRPr="00BA49EF">
        <w:rPr>
          <w:rFonts w:ascii="Times New Roman" w:hAnsi="Times New Roman"/>
          <w:bCs/>
          <w:color w:val="000000"/>
          <w:sz w:val="28"/>
          <w:szCs w:val="28"/>
        </w:rPr>
        <w:t>phần</w:t>
      </w:r>
      <w:proofErr w:type="spellEnd"/>
      <w:r w:rsidRPr="00BA49EF">
        <w:rPr>
          <w:rFonts w:ascii="Times New Roman" w:hAnsi="Times New Roman"/>
          <w:bCs/>
          <w:color w:val="000000"/>
          <w:sz w:val="28"/>
          <w:szCs w:val="28"/>
        </w:rPr>
        <w:t xml:space="preserve">, </w:t>
      </w:r>
      <w:proofErr w:type="spellStart"/>
      <w:r w:rsidRPr="005A60C4">
        <w:rPr>
          <w:rFonts w:ascii="Times New Roman" w:eastAsia="Times New Roman" w:hAnsi="Times New Roman"/>
          <w:bCs/>
          <w:color w:val="000000"/>
          <w:sz w:val="28"/>
          <w:szCs w:val="28"/>
        </w:rPr>
        <w:t>thời</w:t>
      </w:r>
      <w:proofErr w:type="spellEnd"/>
      <w:r w:rsidRPr="005A60C4">
        <w:rPr>
          <w:rFonts w:ascii="Times New Roman" w:eastAsia="Times New Roman" w:hAnsi="Times New Roman"/>
          <w:bCs/>
          <w:color w:val="000000"/>
          <w:sz w:val="28"/>
          <w:szCs w:val="28"/>
        </w:rPr>
        <w:t xml:space="preserve"> </w:t>
      </w:r>
      <w:proofErr w:type="spellStart"/>
      <w:r w:rsidRPr="005A60C4">
        <w:rPr>
          <w:rFonts w:ascii="Times New Roman" w:eastAsia="Times New Roman" w:hAnsi="Times New Roman"/>
          <w:bCs/>
          <w:color w:val="000000"/>
          <w:sz w:val="28"/>
          <w:szCs w:val="28"/>
        </w:rPr>
        <w:t>hạn</w:t>
      </w:r>
      <w:proofErr w:type="spellEnd"/>
      <w:r w:rsidRPr="005A60C4">
        <w:rPr>
          <w:rFonts w:ascii="Times New Roman" w:eastAsia="Times New Roman" w:hAnsi="Times New Roman"/>
          <w:bCs/>
          <w:color w:val="000000"/>
          <w:sz w:val="28"/>
          <w:szCs w:val="28"/>
        </w:rPr>
        <w:t xml:space="preserve"> </w:t>
      </w:r>
      <w:proofErr w:type="spellStart"/>
      <w:r w:rsidRPr="005A60C4">
        <w:rPr>
          <w:rFonts w:ascii="Times New Roman" w:eastAsia="Times New Roman" w:hAnsi="Times New Roman"/>
          <w:bCs/>
          <w:color w:val="000000"/>
          <w:sz w:val="28"/>
          <w:szCs w:val="28"/>
        </w:rPr>
        <w:t>giải</w:t>
      </w:r>
      <w:proofErr w:type="spellEnd"/>
      <w:r w:rsidRPr="005A60C4">
        <w:rPr>
          <w:rFonts w:ascii="Times New Roman" w:eastAsia="Times New Roman" w:hAnsi="Times New Roman"/>
          <w:bCs/>
          <w:color w:val="000000"/>
          <w:sz w:val="28"/>
          <w:szCs w:val="28"/>
        </w:rPr>
        <w:t xml:space="preserve"> </w:t>
      </w:r>
      <w:proofErr w:type="spellStart"/>
      <w:r w:rsidRPr="005A60C4">
        <w:rPr>
          <w:rFonts w:ascii="Times New Roman" w:eastAsia="Times New Roman" w:hAnsi="Times New Roman"/>
          <w:bCs/>
          <w:color w:val="000000"/>
          <w:sz w:val="28"/>
          <w:szCs w:val="28"/>
        </w:rPr>
        <w:t>quyết</w:t>
      </w:r>
      <w:proofErr w:type="spellEnd"/>
      <w:r w:rsidRPr="005A60C4">
        <w:rPr>
          <w:rFonts w:ascii="Times New Roman" w:eastAsia="Times New Roman" w:hAnsi="Times New Roman"/>
          <w:bCs/>
          <w:color w:val="000000"/>
          <w:sz w:val="28"/>
          <w:szCs w:val="28"/>
        </w:rPr>
        <w:t>,</w:t>
      </w:r>
      <w:r w:rsidRPr="005A60C4">
        <w:rPr>
          <w:rFonts w:ascii="Times New Roman" w:hAnsi="Times New Roman"/>
          <w:color w:val="000000"/>
          <w:sz w:val="28"/>
          <w:szCs w:val="28"/>
        </w:rPr>
        <w:t xml:space="preserve"> </w:t>
      </w:r>
      <w:proofErr w:type="spellStart"/>
      <w:r w:rsidRPr="005A60C4">
        <w:rPr>
          <w:rFonts w:ascii="Times New Roman" w:hAnsi="Times New Roman"/>
          <w:color w:val="000000"/>
          <w:sz w:val="28"/>
          <w:szCs w:val="28"/>
        </w:rPr>
        <w:t>số</w:t>
      </w:r>
      <w:proofErr w:type="spellEnd"/>
      <w:r w:rsidRPr="005A60C4">
        <w:rPr>
          <w:rFonts w:ascii="Times New Roman" w:hAnsi="Times New Roman"/>
          <w:color w:val="000000"/>
          <w:sz w:val="28"/>
          <w:szCs w:val="28"/>
        </w:rPr>
        <w:t xml:space="preserve"> </w:t>
      </w:r>
      <w:proofErr w:type="spellStart"/>
      <w:r w:rsidRPr="005A60C4">
        <w:rPr>
          <w:rFonts w:ascii="Times New Roman" w:hAnsi="Times New Roman"/>
          <w:color w:val="000000"/>
          <w:sz w:val="28"/>
          <w:szCs w:val="28"/>
        </w:rPr>
        <w:t>lượng</w:t>
      </w:r>
      <w:proofErr w:type="spellEnd"/>
      <w:r w:rsidRPr="005A60C4">
        <w:rPr>
          <w:rFonts w:ascii="Times New Roman" w:hAnsi="Times New Roman"/>
          <w:color w:val="000000"/>
          <w:sz w:val="28"/>
          <w:szCs w:val="28"/>
        </w:rPr>
        <w:t xml:space="preserve"> </w:t>
      </w:r>
      <w:proofErr w:type="spellStart"/>
      <w:r w:rsidRPr="005A60C4">
        <w:rPr>
          <w:rFonts w:ascii="Times New Roman" w:hAnsi="Times New Roman"/>
          <w:color w:val="000000"/>
          <w:sz w:val="28"/>
          <w:szCs w:val="28"/>
        </w:rPr>
        <w:t>hồ</w:t>
      </w:r>
      <w:proofErr w:type="spellEnd"/>
      <w:r w:rsidRPr="005A60C4">
        <w:rPr>
          <w:rFonts w:ascii="Times New Roman" w:hAnsi="Times New Roman"/>
          <w:color w:val="000000"/>
          <w:sz w:val="28"/>
          <w:szCs w:val="28"/>
        </w:rPr>
        <w:t xml:space="preserve"> </w:t>
      </w:r>
      <w:proofErr w:type="spellStart"/>
      <w:r w:rsidRPr="005A60C4">
        <w:rPr>
          <w:rFonts w:ascii="Times New Roman" w:hAnsi="Times New Roman"/>
          <w:color w:val="000000"/>
          <w:sz w:val="28"/>
          <w:szCs w:val="28"/>
        </w:rPr>
        <w:t>sơ</w:t>
      </w:r>
      <w:proofErr w:type="spellEnd"/>
      <w:r w:rsidRPr="005A60C4">
        <w:rPr>
          <w:rFonts w:ascii="Times New Roman" w:hAnsi="Times New Roman"/>
          <w:bCs/>
          <w:color w:val="000000"/>
          <w:sz w:val="28"/>
          <w:szCs w:val="28"/>
        </w:rPr>
        <w:t xml:space="preserve">, </w:t>
      </w:r>
      <w:proofErr w:type="spellStart"/>
      <w:r w:rsidRPr="005A60C4">
        <w:rPr>
          <w:rFonts w:ascii="Times New Roman" w:hAnsi="Times New Roman"/>
          <w:bCs/>
          <w:color w:val="000000"/>
          <w:sz w:val="28"/>
          <w:szCs w:val="28"/>
        </w:rPr>
        <w:t>phí</w:t>
      </w:r>
      <w:proofErr w:type="spellEnd"/>
      <w:r w:rsidRPr="005A60C4">
        <w:rPr>
          <w:rFonts w:ascii="Times New Roman" w:hAnsi="Times New Roman"/>
          <w:bCs/>
          <w:color w:val="000000"/>
          <w:sz w:val="28"/>
          <w:szCs w:val="28"/>
        </w:rPr>
        <w:t xml:space="preserve">, </w:t>
      </w:r>
      <w:proofErr w:type="spellStart"/>
      <w:r w:rsidRPr="005A60C4">
        <w:rPr>
          <w:rFonts w:ascii="Times New Roman" w:hAnsi="Times New Roman"/>
          <w:bCs/>
          <w:color w:val="000000"/>
          <w:sz w:val="28"/>
          <w:szCs w:val="28"/>
        </w:rPr>
        <w:t>lệ</w:t>
      </w:r>
      <w:proofErr w:type="spellEnd"/>
      <w:r w:rsidRPr="005A60C4">
        <w:rPr>
          <w:rFonts w:ascii="Times New Roman" w:hAnsi="Times New Roman"/>
          <w:bCs/>
          <w:color w:val="000000"/>
          <w:sz w:val="28"/>
          <w:szCs w:val="28"/>
        </w:rPr>
        <w:t xml:space="preserve"> </w:t>
      </w:r>
      <w:proofErr w:type="spellStart"/>
      <w:r w:rsidRPr="005A60C4">
        <w:rPr>
          <w:rFonts w:ascii="Times New Roman" w:hAnsi="Times New Roman"/>
          <w:bCs/>
          <w:sz w:val="28"/>
          <w:szCs w:val="28"/>
        </w:rPr>
        <w:t>phí</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tên</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mẫu</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đơn</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mẫu</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tờ</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khai</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yêu</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cầu</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điều</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kiện</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thực</w:t>
      </w:r>
      <w:proofErr w:type="spellEnd"/>
      <w:r w:rsidRPr="005A60C4">
        <w:rPr>
          <w:rFonts w:ascii="Times New Roman" w:hAnsi="Times New Roman"/>
          <w:bCs/>
          <w:sz w:val="28"/>
          <w:szCs w:val="28"/>
        </w:rPr>
        <w:t xml:space="preserve"> </w:t>
      </w:r>
      <w:proofErr w:type="spellStart"/>
      <w:r w:rsidRPr="005A60C4">
        <w:rPr>
          <w:rFonts w:ascii="Times New Roman" w:hAnsi="Times New Roman"/>
          <w:bCs/>
          <w:sz w:val="28"/>
          <w:szCs w:val="28"/>
        </w:rPr>
        <w:t>hiện</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thủ</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tục</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hành</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chính</w:t>
      </w:r>
      <w:proofErr w:type="spellEnd"/>
      <w:r>
        <w:rPr>
          <w:rFonts w:ascii="Times New Roman" w:hAnsi="Times New Roman"/>
          <w:bCs/>
          <w:sz w:val="28"/>
          <w:szCs w:val="28"/>
        </w:rPr>
        <w:t xml:space="preserve"> </w:t>
      </w:r>
      <w:proofErr w:type="spellStart"/>
      <w:r>
        <w:rPr>
          <w:rFonts w:ascii="Times New Roman" w:hAnsi="Times New Roman"/>
          <w:bCs/>
          <w:sz w:val="28"/>
          <w:szCs w:val="28"/>
        </w:rPr>
        <w:t>đối</w:t>
      </w:r>
      <w:proofErr w:type="spellEnd"/>
      <w:r>
        <w:rPr>
          <w:rFonts w:ascii="Times New Roman" w:hAnsi="Times New Roman"/>
          <w:bCs/>
          <w:sz w:val="28"/>
          <w:szCs w:val="28"/>
        </w:rPr>
        <w:t xml:space="preserve"> </w:t>
      </w:r>
      <w:proofErr w:type="spellStart"/>
      <w:r>
        <w:rPr>
          <w:rFonts w:ascii="Times New Roman" w:hAnsi="Times New Roman"/>
          <w:bCs/>
          <w:sz w:val="28"/>
          <w:szCs w:val="28"/>
        </w:rPr>
        <w:t>với</w:t>
      </w:r>
      <w:proofErr w:type="spellEnd"/>
      <w:r>
        <w:rPr>
          <w:rFonts w:ascii="Times New Roman" w:hAnsi="Times New Roman"/>
          <w:bCs/>
          <w:sz w:val="28"/>
          <w:szCs w:val="28"/>
        </w:rPr>
        <w:t xml:space="preserve"> 03 </w:t>
      </w:r>
      <w:proofErr w:type="spellStart"/>
      <w:r>
        <w:rPr>
          <w:rFonts w:ascii="Times New Roman" w:hAnsi="Times New Roman"/>
          <w:bCs/>
          <w:sz w:val="28"/>
          <w:szCs w:val="28"/>
        </w:rPr>
        <w:t>thủ</w:t>
      </w:r>
      <w:proofErr w:type="spellEnd"/>
      <w:r>
        <w:rPr>
          <w:rFonts w:ascii="Times New Roman" w:hAnsi="Times New Roman"/>
          <w:bCs/>
          <w:sz w:val="28"/>
          <w:szCs w:val="28"/>
        </w:rPr>
        <w:t xml:space="preserve"> </w:t>
      </w:r>
      <w:proofErr w:type="spellStart"/>
      <w:r>
        <w:rPr>
          <w:rFonts w:ascii="Times New Roman" w:hAnsi="Times New Roman"/>
          <w:bCs/>
          <w:sz w:val="28"/>
          <w:szCs w:val="28"/>
        </w:rPr>
        <w:t>tục</w:t>
      </w:r>
      <w:proofErr w:type="spellEnd"/>
      <w:r>
        <w:rPr>
          <w:rFonts w:ascii="Times New Roman" w:hAnsi="Times New Roman"/>
          <w:bCs/>
          <w:sz w:val="28"/>
          <w:szCs w:val="28"/>
        </w:rPr>
        <w:t xml:space="preserve"> </w:t>
      </w:r>
      <w:proofErr w:type="spellStart"/>
      <w:r>
        <w:rPr>
          <w:rFonts w:ascii="Times New Roman" w:hAnsi="Times New Roman"/>
          <w:bCs/>
          <w:sz w:val="28"/>
          <w:szCs w:val="28"/>
        </w:rPr>
        <w:t>hành</w:t>
      </w:r>
      <w:proofErr w:type="spellEnd"/>
      <w:r>
        <w:rPr>
          <w:rFonts w:ascii="Times New Roman" w:hAnsi="Times New Roman"/>
          <w:bCs/>
          <w:sz w:val="28"/>
          <w:szCs w:val="28"/>
        </w:rPr>
        <w:t xml:space="preserve"> </w:t>
      </w:r>
      <w:proofErr w:type="spellStart"/>
      <w:r>
        <w:rPr>
          <w:rFonts w:ascii="Times New Roman" w:hAnsi="Times New Roman"/>
          <w:bCs/>
          <w:sz w:val="28"/>
          <w:szCs w:val="28"/>
        </w:rPr>
        <w:t>chính</w:t>
      </w:r>
      <w:proofErr w:type="spellEnd"/>
      <w:r>
        <w:rPr>
          <w:rFonts w:ascii="Times New Roman" w:hAnsi="Times New Roman"/>
          <w:bCs/>
          <w:sz w:val="28"/>
          <w:szCs w:val="28"/>
        </w:rPr>
        <w:t xml:space="preserve"> </w:t>
      </w:r>
      <w:proofErr w:type="spellStart"/>
      <w:r>
        <w:rPr>
          <w:rFonts w:ascii="Times New Roman" w:hAnsi="Times New Roman"/>
          <w:bCs/>
          <w:sz w:val="28"/>
          <w:szCs w:val="28"/>
        </w:rPr>
        <w:t>nêu</w:t>
      </w:r>
      <w:proofErr w:type="spellEnd"/>
      <w:r>
        <w:rPr>
          <w:rFonts w:ascii="Times New Roman" w:hAnsi="Times New Roman"/>
          <w:bCs/>
          <w:sz w:val="28"/>
          <w:szCs w:val="28"/>
        </w:rPr>
        <w:t xml:space="preserve"> </w:t>
      </w:r>
      <w:proofErr w:type="spellStart"/>
      <w:r>
        <w:rPr>
          <w:rFonts w:ascii="Times New Roman" w:hAnsi="Times New Roman"/>
          <w:bCs/>
          <w:sz w:val="28"/>
          <w:szCs w:val="28"/>
        </w:rPr>
        <w:t>trên</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được</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hướng</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dẫn</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cụ</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thể</w:t>
      </w:r>
      <w:proofErr w:type="spellEnd"/>
      <w:r w:rsidRPr="00E16925">
        <w:rPr>
          <w:rFonts w:ascii="Times New Roman" w:hAnsi="Times New Roman"/>
          <w:bCs/>
          <w:sz w:val="28"/>
          <w:szCs w:val="28"/>
        </w:rPr>
        <w:t xml:space="preserve"> </w:t>
      </w:r>
      <w:proofErr w:type="spellStart"/>
      <w:r w:rsidRPr="00E16925">
        <w:rPr>
          <w:rFonts w:ascii="Times New Roman" w:hAnsi="Times New Roman"/>
          <w:bCs/>
          <w:sz w:val="28"/>
          <w:szCs w:val="28"/>
        </w:rPr>
        <w:t>tại</w:t>
      </w:r>
      <w:proofErr w:type="spellEnd"/>
      <w:r w:rsidRPr="00E16925">
        <w:rPr>
          <w:rFonts w:ascii="Times New Roman" w:hAnsi="Times New Roman"/>
          <w:bCs/>
          <w:sz w:val="28"/>
          <w:szCs w:val="28"/>
        </w:rPr>
        <w:t xml:space="preserve"> </w:t>
      </w:r>
      <w:proofErr w:type="spellStart"/>
      <w:r w:rsidRPr="00E16925">
        <w:rPr>
          <w:rFonts w:ascii="Times New Roman" w:eastAsia="Times New Roman" w:hAnsi="Times New Roman"/>
          <w:sz w:val="28"/>
          <w:szCs w:val="28"/>
        </w:rPr>
        <w:t>Quyết</w:t>
      </w:r>
      <w:proofErr w:type="spellEnd"/>
      <w:r w:rsidRPr="00E16925">
        <w:rPr>
          <w:rFonts w:ascii="Times New Roman" w:eastAsia="Times New Roman" w:hAnsi="Times New Roman"/>
          <w:sz w:val="28"/>
          <w:szCs w:val="28"/>
        </w:rPr>
        <w:t xml:space="preserve"> </w:t>
      </w:r>
      <w:proofErr w:type="spellStart"/>
      <w:r w:rsidRPr="00E16925">
        <w:rPr>
          <w:rFonts w:ascii="Times New Roman" w:eastAsia="Times New Roman" w:hAnsi="Times New Roman"/>
          <w:sz w:val="28"/>
          <w:szCs w:val="28"/>
        </w:rPr>
        <w:t>định</w:t>
      </w:r>
      <w:proofErr w:type="spellEnd"/>
      <w:r w:rsidRPr="00E16925">
        <w:rPr>
          <w:rFonts w:ascii="Times New Roman" w:eastAsia="Times New Roman" w:hAnsi="Times New Roman"/>
          <w:sz w:val="28"/>
          <w:szCs w:val="28"/>
        </w:rPr>
        <w:t xml:space="preserve"> 1709/QĐ-BTC</w:t>
      </w:r>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1708/QĐ-BTC.</w:t>
      </w:r>
    </w:p>
    <w:p w:rsidR="00D450AF" w:rsidRDefault="00D450AF" w:rsidP="00D450AF">
      <w:pPr>
        <w:shd w:val="clear" w:color="auto" w:fill="FFFFFF"/>
        <w:spacing w:before="120" w:after="120" w:line="234" w:lineRule="atLeast"/>
        <w:ind w:firstLine="709"/>
        <w:jc w:val="both"/>
        <w:rPr>
          <w:rFonts w:ascii="Times New Roman" w:hAnsi="Times New Roman"/>
          <w:sz w:val="28"/>
          <w:szCs w:val="28"/>
          <w:shd w:val="clear" w:color="auto" w:fill="FFFFFF"/>
        </w:rPr>
      </w:pPr>
      <w:proofErr w:type="spellStart"/>
      <w:r w:rsidRPr="00E16925">
        <w:rPr>
          <w:rFonts w:ascii="Times New Roman" w:hAnsi="Times New Roman"/>
          <w:sz w:val="28"/>
          <w:szCs w:val="28"/>
        </w:rPr>
        <w:t>Đồng</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thời</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các</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tổ</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chức</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cá</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nhân</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có</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thể</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tra</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cứu</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rPr>
        <w:t>trên</w:t>
      </w:r>
      <w:proofErr w:type="spellEnd"/>
      <w:r w:rsidRPr="00E16925">
        <w:rPr>
          <w:rFonts w:ascii="Times New Roman" w:hAnsi="Times New Roman"/>
          <w:sz w:val="28"/>
          <w:szCs w:val="28"/>
        </w:rPr>
        <w:t xml:space="preserve"> </w:t>
      </w:r>
      <w:proofErr w:type="spellStart"/>
      <w:r w:rsidRPr="00E16925">
        <w:rPr>
          <w:rFonts w:ascii="Times New Roman" w:hAnsi="Times New Roman"/>
          <w:sz w:val="28"/>
          <w:szCs w:val="28"/>
          <w:shd w:val="clear" w:color="auto" w:fill="FFFFFF"/>
        </w:rPr>
        <w:t>Cổng</w:t>
      </w:r>
      <w:proofErr w:type="spellEnd"/>
      <w:r w:rsidRPr="00E16925">
        <w:rPr>
          <w:rFonts w:ascii="Times New Roman" w:hAnsi="Times New Roman"/>
          <w:sz w:val="28"/>
          <w:szCs w:val="28"/>
          <w:shd w:val="clear" w:color="auto" w:fill="FFFFFF"/>
        </w:rPr>
        <w:t xml:space="preserve"> </w:t>
      </w:r>
      <w:proofErr w:type="spellStart"/>
      <w:r w:rsidRPr="00E16925">
        <w:rPr>
          <w:rFonts w:ascii="Times New Roman" w:hAnsi="Times New Roman"/>
          <w:sz w:val="28"/>
          <w:szCs w:val="28"/>
          <w:shd w:val="clear" w:color="auto" w:fill="FFFFFF"/>
        </w:rPr>
        <w:t>Dịch</w:t>
      </w:r>
      <w:proofErr w:type="spellEnd"/>
      <w:r w:rsidRPr="00E16925">
        <w:rPr>
          <w:rFonts w:ascii="Times New Roman" w:hAnsi="Times New Roman"/>
          <w:sz w:val="28"/>
          <w:szCs w:val="28"/>
          <w:shd w:val="clear" w:color="auto" w:fill="FFFFFF"/>
        </w:rPr>
        <w:t xml:space="preserve"> </w:t>
      </w:r>
      <w:proofErr w:type="spellStart"/>
      <w:r w:rsidRPr="00E16925">
        <w:rPr>
          <w:rFonts w:ascii="Times New Roman" w:hAnsi="Times New Roman"/>
          <w:sz w:val="28"/>
          <w:szCs w:val="28"/>
          <w:shd w:val="clear" w:color="auto" w:fill="FFFFFF"/>
        </w:rPr>
        <w:t>vụ</w:t>
      </w:r>
      <w:proofErr w:type="spellEnd"/>
      <w:r w:rsidRPr="00E16925">
        <w:rPr>
          <w:rFonts w:ascii="Times New Roman" w:hAnsi="Times New Roman"/>
          <w:sz w:val="28"/>
          <w:szCs w:val="28"/>
          <w:shd w:val="clear" w:color="auto" w:fill="FFFFFF"/>
        </w:rPr>
        <w:t xml:space="preserve"> </w:t>
      </w:r>
      <w:proofErr w:type="spellStart"/>
      <w:r w:rsidRPr="00E16925">
        <w:rPr>
          <w:rFonts w:ascii="Times New Roman" w:hAnsi="Times New Roman"/>
          <w:sz w:val="28"/>
          <w:szCs w:val="28"/>
          <w:shd w:val="clear" w:color="auto" w:fill="FFFFFF"/>
        </w:rPr>
        <w:t>công</w:t>
      </w:r>
      <w:proofErr w:type="spellEnd"/>
      <w:r w:rsidRPr="00E16925">
        <w:rPr>
          <w:rFonts w:ascii="Times New Roman" w:hAnsi="Times New Roman"/>
          <w:sz w:val="28"/>
          <w:szCs w:val="28"/>
          <w:shd w:val="clear" w:color="auto" w:fill="FFFFFF"/>
        </w:rPr>
        <w:t> </w:t>
      </w:r>
      <w:proofErr w:type="spellStart"/>
      <w:r w:rsidRPr="00E16925">
        <w:rPr>
          <w:rStyle w:val="Emphasis"/>
          <w:rFonts w:ascii="Times New Roman" w:hAnsi="Times New Roman"/>
          <w:bCs/>
          <w:i w:val="0"/>
          <w:iCs w:val="0"/>
          <w:sz w:val="28"/>
          <w:szCs w:val="28"/>
          <w:shd w:val="clear" w:color="auto" w:fill="FFFFFF"/>
        </w:rPr>
        <w:t>Quốc</w:t>
      </w:r>
      <w:proofErr w:type="spellEnd"/>
      <w:r w:rsidRPr="00E16925">
        <w:rPr>
          <w:rStyle w:val="Emphasis"/>
          <w:rFonts w:ascii="Times New Roman" w:hAnsi="Times New Roman"/>
          <w:bCs/>
          <w:i w:val="0"/>
          <w:iCs w:val="0"/>
          <w:sz w:val="28"/>
          <w:szCs w:val="28"/>
          <w:shd w:val="clear" w:color="auto" w:fill="FFFFFF"/>
        </w:rPr>
        <w:t xml:space="preserve"> </w:t>
      </w:r>
      <w:proofErr w:type="spellStart"/>
      <w:r w:rsidRPr="00E16925">
        <w:rPr>
          <w:rStyle w:val="Emphasis"/>
          <w:rFonts w:ascii="Times New Roman" w:hAnsi="Times New Roman"/>
          <w:bCs/>
          <w:i w:val="0"/>
          <w:iCs w:val="0"/>
          <w:sz w:val="28"/>
          <w:szCs w:val="28"/>
          <w:shd w:val="clear" w:color="auto" w:fill="FFFFFF"/>
        </w:rPr>
        <w:t>gia</w:t>
      </w:r>
      <w:proofErr w:type="spellEnd"/>
      <w:r w:rsidRPr="00E16925">
        <w:rPr>
          <w:rFonts w:ascii="Times New Roman" w:hAnsi="Times New Roman"/>
          <w:sz w:val="28"/>
          <w:szCs w:val="28"/>
          <w:shd w:val="clear" w:color="auto" w:fill="FFFFFF"/>
        </w:rPr>
        <w:t> </w:t>
      </w:r>
      <w:proofErr w:type="spellStart"/>
      <w:r w:rsidRPr="00E16925">
        <w:rPr>
          <w:rFonts w:ascii="Times New Roman" w:hAnsi="Times New Roman"/>
          <w:sz w:val="28"/>
          <w:szCs w:val="28"/>
          <w:shd w:val="clear" w:color="auto" w:fill="FFFFFF"/>
        </w:rPr>
        <w:t>hỗ</w:t>
      </w:r>
      <w:proofErr w:type="spellEnd"/>
      <w:r w:rsidRPr="00E16925">
        <w:rPr>
          <w:rFonts w:ascii="Times New Roman" w:hAnsi="Times New Roman"/>
          <w:sz w:val="28"/>
          <w:szCs w:val="28"/>
          <w:shd w:val="clear" w:color="auto" w:fill="FFFFFF"/>
        </w:rPr>
        <w:t xml:space="preserve"> </w:t>
      </w:r>
      <w:proofErr w:type="spellStart"/>
      <w:r w:rsidRPr="00E16925">
        <w:rPr>
          <w:rFonts w:ascii="Times New Roman" w:hAnsi="Times New Roman"/>
          <w:sz w:val="28"/>
          <w:szCs w:val="28"/>
          <w:shd w:val="clear" w:color="auto" w:fill="FFFFFF"/>
        </w:rPr>
        <w:t>trợ</w:t>
      </w:r>
      <w:proofErr w:type="spellEnd"/>
      <w:r w:rsidRPr="00E16925">
        <w:rPr>
          <w:rFonts w:ascii="Times New Roman" w:hAnsi="Times New Roman"/>
          <w:sz w:val="28"/>
          <w:szCs w:val="28"/>
          <w:shd w:val="clear" w:color="auto" w:fill="FFFFFF"/>
        </w:rPr>
        <w:t xml:space="preserve"> </w:t>
      </w:r>
      <w:proofErr w:type="spellStart"/>
      <w:r w:rsidRPr="00E16925">
        <w:rPr>
          <w:rFonts w:ascii="Times New Roman" w:hAnsi="Times New Roman"/>
          <w:sz w:val="28"/>
          <w:szCs w:val="28"/>
          <w:shd w:val="clear" w:color="auto" w:fill="FFFFFF"/>
        </w:rPr>
        <w:t>thông</w:t>
      </w:r>
      <w:proofErr w:type="spellEnd"/>
      <w:r w:rsidRPr="00E16925">
        <w:rPr>
          <w:rFonts w:ascii="Times New Roman" w:hAnsi="Times New Roman"/>
          <w:sz w:val="28"/>
          <w:szCs w:val="28"/>
          <w:shd w:val="clear" w:color="auto" w:fill="FFFFFF"/>
        </w:rPr>
        <w:t xml:space="preserve"> tin, </w:t>
      </w:r>
      <w:proofErr w:type="spellStart"/>
      <w:r w:rsidRPr="00E16925">
        <w:rPr>
          <w:rFonts w:ascii="Times New Roman" w:hAnsi="Times New Roman"/>
          <w:sz w:val="28"/>
          <w:szCs w:val="28"/>
          <w:shd w:val="clear" w:color="auto" w:fill="FFFFFF"/>
        </w:rPr>
        <w:t>đăng</w:t>
      </w:r>
      <w:proofErr w:type="spellEnd"/>
      <w:r w:rsidRPr="00E16925">
        <w:rPr>
          <w:rFonts w:ascii="Times New Roman" w:hAnsi="Times New Roman"/>
          <w:sz w:val="28"/>
          <w:szCs w:val="28"/>
          <w:shd w:val="clear" w:color="auto" w:fill="FFFFFF"/>
        </w:rPr>
        <w:t xml:space="preserve"> </w:t>
      </w:r>
      <w:proofErr w:type="spellStart"/>
      <w:r w:rsidRPr="00E16925">
        <w:rPr>
          <w:rFonts w:ascii="Times New Roman" w:hAnsi="Times New Roman"/>
          <w:sz w:val="28"/>
          <w:szCs w:val="28"/>
          <w:shd w:val="clear" w:color="auto" w:fill="FFFFFF"/>
        </w:rPr>
        <w:t>ký</w:t>
      </w:r>
      <w:proofErr w:type="spellEnd"/>
      <w:r w:rsidRPr="00E16925">
        <w:rPr>
          <w:rFonts w:ascii="Times New Roman" w:hAnsi="Times New Roman"/>
          <w:sz w:val="28"/>
          <w:szCs w:val="28"/>
          <w:shd w:val="clear" w:color="auto" w:fill="FFFFFF"/>
        </w:rPr>
        <w:t> </w:t>
      </w:r>
      <w:proofErr w:type="spellStart"/>
      <w:r w:rsidRPr="00E16925">
        <w:rPr>
          <w:rStyle w:val="Emphasis"/>
          <w:rFonts w:ascii="Times New Roman" w:hAnsi="Times New Roman"/>
          <w:bCs/>
          <w:i w:val="0"/>
          <w:iCs w:val="0"/>
          <w:sz w:val="28"/>
          <w:szCs w:val="28"/>
          <w:shd w:val="clear" w:color="auto" w:fill="FFFFFF"/>
        </w:rPr>
        <w:t>thủ</w:t>
      </w:r>
      <w:proofErr w:type="spellEnd"/>
      <w:r w:rsidRPr="00E16925">
        <w:rPr>
          <w:rStyle w:val="Emphasis"/>
          <w:rFonts w:ascii="Times New Roman" w:hAnsi="Times New Roman"/>
          <w:bCs/>
          <w:i w:val="0"/>
          <w:iCs w:val="0"/>
          <w:sz w:val="28"/>
          <w:szCs w:val="28"/>
          <w:shd w:val="clear" w:color="auto" w:fill="FFFFFF"/>
        </w:rPr>
        <w:t xml:space="preserve"> </w:t>
      </w:r>
      <w:proofErr w:type="spellStart"/>
      <w:r w:rsidRPr="00E16925">
        <w:rPr>
          <w:rStyle w:val="Emphasis"/>
          <w:rFonts w:ascii="Times New Roman" w:hAnsi="Times New Roman"/>
          <w:bCs/>
          <w:i w:val="0"/>
          <w:iCs w:val="0"/>
          <w:sz w:val="28"/>
          <w:szCs w:val="28"/>
          <w:shd w:val="clear" w:color="auto" w:fill="FFFFFF"/>
        </w:rPr>
        <w:t>tục</w:t>
      </w:r>
      <w:proofErr w:type="spellEnd"/>
      <w:r w:rsidRPr="00E16925">
        <w:rPr>
          <w:rStyle w:val="Emphasis"/>
          <w:rFonts w:ascii="Times New Roman" w:hAnsi="Times New Roman"/>
          <w:bCs/>
          <w:i w:val="0"/>
          <w:iCs w:val="0"/>
          <w:sz w:val="28"/>
          <w:szCs w:val="28"/>
          <w:shd w:val="clear" w:color="auto" w:fill="FFFFFF"/>
        </w:rPr>
        <w:t xml:space="preserve"> </w:t>
      </w:r>
      <w:proofErr w:type="spellStart"/>
      <w:r w:rsidRPr="00E16925">
        <w:rPr>
          <w:rStyle w:val="Emphasis"/>
          <w:rFonts w:ascii="Times New Roman" w:hAnsi="Times New Roman"/>
          <w:bCs/>
          <w:i w:val="0"/>
          <w:iCs w:val="0"/>
          <w:sz w:val="28"/>
          <w:szCs w:val="28"/>
          <w:shd w:val="clear" w:color="auto" w:fill="FFFFFF"/>
        </w:rPr>
        <w:t>hành</w:t>
      </w:r>
      <w:proofErr w:type="spellEnd"/>
      <w:r w:rsidRPr="00E16925">
        <w:rPr>
          <w:rStyle w:val="Emphasis"/>
          <w:rFonts w:ascii="Times New Roman" w:hAnsi="Times New Roman"/>
          <w:bCs/>
          <w:i w:val="0"/>
          <w:iCs w:val="0"/>
          <w:sz w:val="28"/>
          <w:szCs w:val="28"/>
          <w:shd w:val="clear" w:color="auto" w:fill="FFFFFF"/>
        </w:rPr>
        <w:t xml:space="preserve"> </w:t>
      </w:r>
      <w:proofErr w:type="spellStart"/>
      <w:r w:rsidRPr="00E16925">
        <w:rPr>
          <w:rStyle w:val="Emphasis"/>
          <w:rFonts w:ascii="Times New Roman" w:hAnsi="Times New Roman"/>
          <w:bCs/>
          <w:i w:val="0"/>
          <w:iCs w:val="0"/>
          <w:sz w:val="28"/>
          <w:szCs w:val="28"/>
          <w:shd w:val="clear" w:color="auto" w:fill="FFFFFF"/>
        </w:rPr>
        <w:t>chính</w:t>
      </w:r>
      <w:proofErr w:type="spellEnd"/>
      <w:r w:rsidRPr="00E16925">
        <w:rPr>
          <w:rFonts w:ascii="Times New Roman" w:hAnsi="Times New Roman"/>
          <w:sz w:val="28"/>
          <w:szCs w:val="28"/>
          <w:shd w:val="clear" w:color="auto" w:fill="FFFFFF"/>
        </w:rPr>
        <w:t>.</w:t>
      </w:r>
    </w:p>
    <w:p w:rsidR="00D450AF" w:rsidRPr="00F63279" w:rsidRDefault="00D450AF" w:rsidP="00D450AF">
      <w:pPr>
        <w:shd w:val="clear" w:color="auto" w:fill="FFFFFF"/>
        <w:spacing w:before="120" w:after="120" w:line="234" w:lineRule="atLeast"/>
        <w:ind w:firstLine="709"/>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Đồng</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thời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các</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Quyết</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định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cũng</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công</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bố</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bãi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bỏ</w:t>
      </w:r>
      <w:proofErr w:type="spellEnd"/>
      <w:r>
        <w:rPr>
          <w:rFonts w:ascii="Times New Roman" w:hAnsi="Times New Roman"/>
          <w:sz w:val="28"/>
          <w:szCs w:val="28"/>
          <w:shd w:val="clear" w:color="auto" w:fill="FFFFFF"/>
        </w:rPr>
        <w:t xml:space="preserve"> 03 </w:t>
      </w:r>
      <w:proofErr w:type="spellStart"/>
      <w:r>
        <w:rPr>
          <w:rFonts w:ascii="Times New Roman" w:hAnsi="Times New Roman"/>
          <w:sz w:val="28"/>
          <w:szCs w:val="28"/>
          <w:shd w:val="clear" w:color="auto" w:fill="FFFFFF"/>
        </w:rPr>
        <w:t>thủ</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tục</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hành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chính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bao</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gồm</w:t>
      </w:r>
      <w:proofErr w:type="spellEnd"/>
      <w:r>
        <w:rPr>
          <w:rFonts w:ascii="Times New Roman" w:hAnsi="Times New Roman"/>
          <w:sz w:val="28"/>
          <w:szCs w:val="28"/>
          <w:shd w:val="clear" w:color="auto" w:fill="FFFFFF"/>
        </w:rPr>
        <w:t>:</w:t>
      </w:r>
      <w:bookmarkStart w:id="0" w:name="RANGE!G12"/>
    </w:p>
    <w:p w:rsidR="00D450AF" w:rsidRPr="00F63279" w:rsidRDefault="00D450AF" w:rsidP="00D450AF">
      <w:pPr>
        <w:shd w:val="clear" w:color="auto" w:fill="FFFFFF"/>
        <w:spacing w:before="120" w:after="120" w:line="234" w:lineRule="atLeast"/>
        <w:ind w:firstLine="709"/>
        <w:jc w:val="both"/>
        <w:rPr>
          <w:rFonts w:ascii="Times New Roman" w:hAnsi="Times New Roman"/>
          <w:sz w:val="28"/>
          <w:szCs w:val="28"/>
          <w:shd w:val="clear" w:color="auto" w:fill="FFFFFF"/>
        </w:rPr>
      </w:pPr>
      <w:r w:rsidRPr="00F63279">
        <w:rPr>
          <w:rFonts w:ascii="Times New Roman" w:hAnsi="Times New Roman"/>
          <w:sz w:val="28"/>
          <w:szCs w:val="28"/>
          <w:shd w:val="clear" w:color="auto" w:fill="FFFFFF"/>
        </w:rPr>
        <w:t xml:space="preserve">- </w:t>
      </w:r>
      <w:proofErr w:type="spellStart"/>
      <w:r w:rsidRPr="00F63279">
        <w:rPr>
          <w:rFonts w:ascii="Times New Roman" w:eastAsia="Times New Roman" w:hAnsi="Times New Roman"/>
          <w:color w:val="000000"/>
          <w:sz w:val="28"/>
          <w:szCs w:val="28"/>
        </w:rPr>
        <w:t>Đăng</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ký</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dự</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thi</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sát</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hạch</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đối</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với</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người</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có</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Chứng</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chỉ</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hành</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nghề</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thẩm</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định</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giá</w:t>
      </w:r>
      <w:proofErr w:type="spellEnd"/>
      <w:r w:rsidRPr="00F63279">
        <w:rPr>
          <w:rFonts w:ascii="Times New Roman" w:eastAsia="Times New Roman" w:hAnsi="Times New Roman"/>
          <w:color w:val="000000"/>
          <w:sz w:val="28"/>
          <w:szCs w:val="28"/>
        </w:rPr>
        <w:t xml:space="preserve"> do </w:t>
      </w:r>
      <w:proofErr w:type="spellStart"/>
      <w:r w:rsidRPr="00F63279">
        <w:rPr>
          <w:rFonts w:ascii="Times New Roman" w:eastAsia="Times New Roman" w:hAnsi="Times New Roman"/>
          <w:color w:val="000000"/>
          <w:sz w:val="28"/>
          <w:szCs w:val="28"/>
        </w:rPr>
        <w:t>tổ</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chức</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nước</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ngoài</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có</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thẩm</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quyền</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cấp</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được</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Bộ</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Tài</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chính</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thừa</w:t>
      </w:r>
      <w:proofErr w:type="spellEnd"/>
      <w:r w:rsidRPr="00F63279">
        <w:rPr>
          <w:rFonts w:ascii="Times New Roman" w:eastAsia="Times New Roman" w:hAnsi="Times New Roman"/>
          <w:color w:val="000000"/>
          <w:sz w:val="28"/>
          <w:szCs w:val="28"/>
        </w:rPr>
        <w:t xml:space="preserve"> </w:t>
      </w:r>
      <w:proofErr w:type="spellStart"/>
      <w:r w:rsidRPr="00F63279">
        <w:rPr>
          <w:rFonts w:ascii="Times New Roman" w:eastAsia="Times New Roman" w:hAnsi="Times New Roman"/>
          <w:color w:val="000000"/>
          <w:sz w:val="28"/>
          <w:szCs w:val="28"/>
        </w:rPr>
        <w:t>nhận</w:t>
      </w:r>
      <w:proofErr w:type="spellEnd"/>
      <w:r>
        <w:rPr>
          <w:rFonts w:ascii="Times New Roman" w:eastAsia="Times New Roman" w:hAnsi="Times New Roman"/>
          <w:color w:val="000000"/>
          <w:sz w:val="28"/>
          <w:szCs w:val="28"/>
        </w:rPr>
        <w:t>;</w:t>
      </w:r>
    </w:p>
    <w:p w:rsidR="00D450AF" w:rsidRPr="00F63279" w:rsidRDefault="00D450AF" w:rsidP="00D450AF">
      <w:pPr>
        <w:shd w:val="clear" w:color="auto" w:fill="FFFFFF"/>
        <w:spacing w:before="120" w:after="120" w:line="234" w:lineRule="atLeast"/>
        <w:ind w:firstLine="709"/>
        <w:jc w:val="both"/>
        <w:rPr>
          <w:rFonts w:ascii="Times New Roman" w:hAnsi="Times New Roman"/>
          <w:sz w:val="28"/>
          <w:szCs w:val="28"/>
          <w:shd w:val="clear" w:color="auto" w:fill="FFFFFF"/>
        </w:rPr>
      </w:pPr>
      <w:r w:rsidRPr="00F63279">
        <w:rPr>
          <w:rFonts w:ascii="Times New Roman" w:hAnsi="Times New Roman"/>
          <w:sz w:val="28"/>
          <w:szCs w:val="28"/>
          <w:shd w:val="clear" w:color="auto" w:fill="FFFFFF"/>
        </w:rPr>
        <w:t xml:space="preserve">- </w:t>
      </w:r>
      <w:proofErr w:type="spellStart"/>
      <w:r w:rsidRPr="00F63279">
        <w:rPr>
          <w:rFonts w:ascii="Times New Roman" w:eastAsia="Times New Roman" w:hAnsi="Times New Roman"/>
          <w:color w:val="000000"/>
          <w:sz w:val="28"/>
          <w:szCs w:val="28"/>
          <w:lang/>
        </w:rPr>
        <w:t>Đăng</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ký</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dự</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thi</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cấp</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thẻ</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thẩm</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định</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giá</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lần</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đầu</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đối</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với</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công</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dân</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Việt</w:t>
      </w:r>
      <w:proofErr w:type="spellEnd"/>
      <w:r w:rsidRPr="00F63279">
        <w:rPr>
          <w:rFonts w:ascii="Times New Roman" w:eastAsia="Times New Roman" w:hAnsi="Times New Roman"/>
          <w:color w:val="000000"/>
          <w:sz w:val="28"/>
          <w:szCs w:val="28"/>
          <w:lang/>
        </w:rPr>
        <w:t xml:space="preserve"> Nam</w:t>
      </w:r>
      <w:bookmarkEnd w:id="0"/>
      <w:r>
        <w:rPr>
          <w:rFonts w:ascii="Times New Roman" w:eastAsia="Times New Roman" w:hAnsi="Times New Roman"/>
          <w:color w:val="000000"/>
          <w:sz w:val="28"/>
          <w:szCs w:val="28"/>
          <w:lang/>
        </w:rPr>
        <w:t>;</w:t>
      </w:r>
    </w:p>
    <w:p w:rsidR="00D450AF" w:rsidRDefault="00D450AF" w:rsidP="00D450AF">
      <w:pPr>
        <w:shd w:val="clear" w:color="auto" w:fill="FFFFFF"/>
        <w:spacing w:before="120" w:after="120" w:line="234" w:lineRule="atLeast"/>
        <w:ind w:firstLine="709"/>
        <w:jc w:val="both"/>
        <w:rPr>
          <w:rFonts w:ascii="Times New Roman" w:eastAsia="Times New Roman" w:hAnsi="Times New Roman"/>
          <w:color w:val="000000"/>
          <w:sz w:val="28"/>
          <w:szCs w:val="28"/>
          <w:lang/>
        </w:rPr>
      </w:pPr>
      <w:r w:rsidRPr="00F63279">
        <w:rPr>
          <w:rFonts w:ascii="Times New Roman" w:hAnsi="Times New Roman"/>
          <w:sz w:val="28"/>
          <w:szCs w:val="28"/>
          <w:shd w:val="clear" w:color="auto" w:fill="FFFFFF"/>
        </w:rPr>
        <w:t xml:space="preserve">- </w:t>
      </w:r>
      <w:proofErr w:type="spellStart"/>
      <w:r w:rsidRPr="00F63279">
        <w:rPr>
          <w:rFonts w:ascii="Times New Roman" w:eastAsia="Times New Roman" w:hAnsi="Times New Roman"/>
          <w:color w:val="000000"/>
          <w:sz w:val="28"/>
          <w:szCs w:val="28"/>
          <w:lang/>
        </w:rPr>
        <w:t>Đăng</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ký</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dự</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thi</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cấp</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thẻ</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thẩm</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định</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giá</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các</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lần</w:t>
      </w:r>
      <w:proofErr w:type="spellEnd"/>
      <w:r w:rsidRPr="00F63279">
        <w:rPr>
          <w:rFonts w:ascii="Times New Roman" w:eastAsia="Times New Roman" w:hAnsi="Times New Roman"/>
          <w:color w:val="000000"/>
          <w:sz w:val="28"/>
          <w:szCs w:val="28"/>
          <w:lang/>
        </w:rPr>
        <w:t xml:space="preserve"> </w:t>
      </w:r>
      <w:proofErr w:type="spellStart"/>
      <w:r w:rsidRPr="00F63279">
        <w:rPr>
          <w:rFonts w:ascii="Times New Roman" w:eastAsia="Times New Roman" w:hAnsi="Times New Roman"/>
          <w:color w:val="000000"/>
          <w:sz w:val="28"/>
          <w:szCs w:val="28"/>
          <w:lang/>
        </w:rPr>
        <w:t>tiếp</w:t>
      </w:r>
      <w:proofErr w:type="spellEnd"/>
      <w:r w:rsidRPr="00F63279">
        <w:rPr>
          <w:rFonts w:ascii="Times New Roman" w:eastAsia="Times New Roman" w:hAnsi="Times New Roman"/>
          <w:color w:val="000000"/>
          <w:sz w:val="28"/>
          <w:szCs w:val="28"/>
          <w:lang/>
        </w:rPr>
        <w:t xml:space="preserve"> </w:t>
      </w:r>
      <w:proofErr w:type="spellStart"/>
      <w:proofErr w:type="gramStart"/>
      <w:r w:rsidRPr="00F63279">
        <w:rPr>
          <w:rFonts w:ascii="Times New Roman" w:eastAsia="Times New Roman" w:hAnsi="Times New Roman"/>
          <w:color w:val="000000"/>
          <w:sz w:val="28"/>
          <w:szCs w:val="28"/>
          <w:lang/>
        </w:rPr>
        <w:t>theo</w:t>
      </w:r>
      <w:proofErr w:type="spellEnd"/>
      <w:proofErr w:type="gramEnd"/>
      <w:r>
        <w:rPr>
          <w:rFonts w:ascii="Times New Roman" w:eastAsia="Times New Roman" w:hAnsi="Times New Roman"/>
          <w:color w:val="000000"/>
          <w:sz w:val="28"/>
          <w:szCs w:val="28"/>
          <w:lang/>
        </w:rPr>
        <w:t>.</w:t>
      </w:r>
    </w:p>
    <w:p w:rsidR="00D450AF" w:rsidRDefault="00D450AF" w:rsidP="00D450AF">
      <w:pPr>
        <w:shd w:val="clear" w:color="auto" w:fill="FFFFFF"/>
        <w:spacing w:before="120" w:after="120" w:line="234" w:lineRule="atLeast"/>
        <w:ind w:firstLine="709"/>
        <w:jc w:val="both"/>
        <w:rPr>
          <w:rFonts w:eastAsia="Times New Roman"/>
        </w:rPr>
      </w:pPr>
      <w:r>
        <w:rPr>
          <w:rFonts w:eastAsia="Times New Roman"/>
          <w:noProof/>
        </w:rPr>
        <w:lastRenderedPageBreak/>
        <w:drawing>
          <wp:inline distT="0" distB="0" distL="0" distR="0">
            <wp:extent cx="4135120" cy="2690495"/>
            <wp:effectExtent l="19050" t="0" r="0" b="0"/>
            <wp:docPr id="1" name="Picture 1" descr="cid:feddb67a-d956-466d-b281-225055cd6020@mof.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eddb67a-d956-466d-b281-225055cd6020@mof.vn"/>
                    <pic:cNvPicPr>
                      <a:picLocks noChangeAspect="1" noChangeArrowheads="1"/>
                    </pic:cNvPicPr>
                  </pic:nvPicPr>
                  <pic:blipFill>
                    <a:blip r:embed="rId4" r:link="rId5" cstate="print"/>
                    <a:srcRect/>
                    <a:stretch>
                      <a:fillRect/>
                    </a:stretch>
                  </pic:blipFill>
                  <pic:spPr bwMode="auto">
                    <a:xfrm>
                      <a:off x="0" y="0"/>
                      <a:ext cx="4135120" cy="2690495"/>
                    </a:xfrm>
                    <a:prstGeom prst="rect">
                      <a:avLst/>
                    </a:prstGeom>
                    <a:noFill/>
                    <a:ln w="9525">
                      <a:noFill/>
                      <a:miter lim="800000"/>
                      <a:headEnd/>
                      <a:tailEnd/>
                    </a:ln>
                  </pic:spPr>
                </pic:pic>
              </a:graphicData>
            </a:graphic>
          </wp:inline>
        </w:drawing>
      </w:r>
    </w:p>
    <w:p w:rsidR="00D450AF" w:rsidRDefault="00D450AF" w:rsidP="00D450AF">
      <w:pPr>
        <w:shd w:val="clear" w:color="auto" w:fill="FFFFFF"/>
        <w:spacing w:before="120" w:after="120" w:line="234" w:lineRule="atLeast"/>
        <w:ind w:firstLine="709"/>
        <w:jc w:val="both"/>
        <w:rPr>
          <w:rFonts w:ascii="Times New Roman" w:eastAsia="Times New Roman" w:hAnsi="Times New Roman"/>
          <w:color w:val="000000"/>
          <w:sz w:val="28"/>
          <w:szCs w:val="28"/>
          <w:lang/>
        </w:rPr>
      </w:pPr>
    </w:p>
    <w:p w:rsidR="00D450AF" w:rsidRPr="00EB292F" w:rsidRDefault="00D450AF" w:rsidP="00D450AF">
      <w:pPr>
        <w:shd w:val="clear" w:color="auto" w:fill="FFFFFF"/>
        <w:spacing w:before="120" w:after="120" w:line="288" w:lineRule="auto"/>
        <w:ind w:firstLine="706"/>
        <w:jc w:val="both"/>
        <w:rPr>
          <w:rFonts w:ascii="Times New Roman" w:eastAsia="Times New Roman" w:hAnsi="Times New Roman"/>
          <w:color w:val="000000"/>
          <w:sz w:val="28"/>
          <w:szCs w:val="28"/>
        </w:rPr>
      </w:pPr>
      <w:bookmarkStart w:id="1" w:name="dieu_2_name"/>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quyết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định</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có</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hiệu</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lực</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thi</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hành</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kể</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từ</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ngày</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ký</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bãi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bỏ</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Quyết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định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số</w:t>
      </w:r>
      <w:proofErr w:type="spellEnd"/>
      <w:r>
        <w:rPr>
          <w:rFonts w:ascii="Times New Roman" w:eastAsia="Times New Roman" w:hAnsi="Times New Roman"/>
          <w:color w:val="000000"/>
          <w:sz w:val="28"/>
          <w:szCs w:val="28"/>
        </w:rPr>
        <w:t xml:space="preserve"> </w:t>
      </w:r>
      <w:r w:rsidRPr="007705D2">
        <w:rPr>
          <w:rFonts w:ascii="Times New Roman" w:eastAsia="Times New Roman" w:hAnsi="Times New Roman"/>
          <w:color w:val="000000"/>
          <w:sz w:val="28"/>
          <w:szCs w:val="28"/>
        </w:rPr>
        <w:t>1893/QĐ-BTC</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ngày</w:t>
      </w:r>
      <w:proofErr w:type="spellEnd"/>
      <w:r>
        <w:rPr>
          <w:rFonts w:ascii="Times New Roman" w:eastAsia="Times New Roman" w:hAnsi="Times New Roman"/>
          <w:color w:val="000000"/>
          <w:sz w:val="28"/>
          <w:szCs w:val="28"/>
        </w:rPr>
        <w:t xml:space="preserve"> 05/9/2023 </w:t>
      </w:r>
      <w:proofErr w:type="spellStart"/>
      <w:r>
        <w:rPr>
          <w:rFonts w:ascii="Times New Roman" w:eastAsia="Times New Roman" w:hAnsi="Times New Roman"/>
          <w:color w:val="000000"/>
          <w:sz w:val="28"/>
          <w:szCs w:val="28"/>
        </w:rPr>
        <w:t>của</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Bộ</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trưởng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Bộ</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Tài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chính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w:t>
      </w:r>
      <w:r w:rsidRPr="003A5122">
        <w:rPr>
          <w:rFonts w:ascii="Times New Roman" w:hAnsi="Times New Roman"/>
          <w:color w:val="000000"/>
          <w:sz w:val="28"/>
          <w:szCs w:val="28"/>
          <w:shd w:val="clear" w:color="auto" w:fill="FFFFFF"/>
        </w:rPr>
        <w:t>ãi</w:t>
      </w:r>
      <w:proofErr w:type="spellEnd"/>
      <w:r w:rsidRPr="003A5122">
        <w:rPr>
          <w:rFonts w:ascii="Times New Roman" w:hAnsi="Times New Roman"/>
          <w:color w:val="000000"/>
          <w:sz w:val="28"/>
          <w:szCs w:val="28"/>
          <w:shd w:val="clear" w:color="auto" w:fill="FFFFFF"/>
        </w:rPr>
        <w:t xml:space="preserve"> </w:t>
      </w:r>
      <w:proofErr w:type="spellStart"/>
      <w:r w:rsidRPr="003A5122">
        <w:rPr>
          <w:rFonts w:ascii="Times New Roman" w:hAnsi="Times New Roman"/>
          <w:color w:val="000000"/>
          <w:sz w:val="28"/>
          <w:szCs w:val="28"/>
          <w:shd w:val="clear" w:color="auto" w:fill="FFFFFF"/>
        </w:rPr>
        <w:t>bỏ</w:t>
      </w:r>
      <w:proofErr w:type="spellEnd"/>
      <w:r w:rsidRPr="003A5122">
        <w:rPr>
          <w:rFonts w:ascii="Times New Roman" w:hAnsi="Times New Roman"/>
          <w:color w:val="000000"/>
          <w:sz w:val="28"/>
          <w:szCs w:val="28"/>
          <w:shd w:val="clear" w:color="auto" w:fill="FFFFFF"/>
        </w:rPr>
        <w:t xml:space="preserve"> </w:t>
      </w:r>
      <w:proofErr w:type="spellStart"/>
      <w:r w:rsidRPr="003A5122">
        <w:rPr>
          <w:rFonts w:ascii="Times New Roman" w:hAnsi="Times New Roman"/>
          <w:color w:val="000000"/>
          <w:sz w:val="28"/>
          <w:szCs w:val="28"/>
          <w:shd w:val="clear" w:color="auto" w:fill="FFFFFF"/>
        </w:rPr>
        <w:t>các</w:t>
      </w:r>
      <w:proofErr w:type="spellEnd"/>
      <w:r w:rsidRPr="003A5122">
        <w:rPr>
          <w:rFonts w:ascii="Times New Roman" w:hAnsi="Times New Roman"/>
          <w:color w:val="000000"/>
          <w:sz w:val="28"/>
          <w:szCs w:val="28"/>
          <w:shd w:val="clear" w:color="auto" w:fill="FFFFFF"/>
        </w:rPr>
        <w:t xml:space="preserve"> </w:t>
      </w:r>
      <w:proofErr w:type="spellStart"/>
      <w:r w:rsidRPr="003A5122">
        <w:rPr>
          <w:rFonts w:ascii="Times New Roman" w:hAnsi="Times New Roman"/>
          <w:color w:val="000000"/>
          <w:sz w:val="28"/>
          <w:szCs w:val="28"/>
          <w:shd w:val="clear" w:color="auto" w:fill="FFFFFF"/>
        </w:rPr>
        <w:t>thủ</w:t>
      </w:r>
      <w:proofErr w:type="spellEnd"/>
      <w:r w:rsidRPr="003A5122">
        <w:rPr>
          <w:rFonts w:ascii="Times New Roman" w:hAnsi="Times New Roman"/>
          <w:color w:val="000000"/>
          <w:sz w:val="28"/>
          <w:szCs w:val="28"/>
          <w:shd w:val="clear" w:color="auto" w:fill="FFFFFF"/>
        </w:rPr>
        <w:t xml:space="preserve"> </w:t>
      </w:r>
      <w:proofErr w:type="spellStart"/>
      <w:r w:rsidRPr="003A5122">
        <w:rPr>
          <w:rFonts w:ascii="Times New Roman" w:hAnsi="Times New Roman"/>
          <w:color w:val="000000"/>
          <w:sz w:val="28"/>
          <w:szCs w:val="28"/>
          <w:shd w:val="clear" w:color="auto" w:fill="FFFFFF"/>
        </w:rPr>
        <w:t>tục</w:t>
      </w:r>
      <w:proofErr w:type="spellEnd"/>
      <w:r w:rsidRPr="003A5122">
        <w:rPr>
          <w:rFonts w:ascii="Times New Roman" w:hAnsi="Times New Roman"/>
          <w:color w:val="000000"/>
          <w:sz w:val="28"/>
          <w:szCs w:val="28"/>
          <w:shd w:val="clear" w:color="auto" w:fill="FFFFFF"/>
        </w:rPr>
        <w:t xml:space="preserve"> </w:t>
      </w:r>
      <w:proofErr w:type="spellStart"/>
      <w:r w:rsidRPr="003A5122">
        <w:rPr>
          <w:rFonts w:ascii="Times New Roman" w:hAnsi="Times New Roman"/>
          <w:color w:val="000000"/>
          <w:sz w:val="28"/>
          <w:szCs w:val="28"/>
          <w:shd w:val="clear" w:color="auto" w:fill="FFFFFF"/>
        </w:rPr>
        <w:t>hành</w:t>
      </w:r>
      <w:proofErr w:type="spellEnd"/>
      <w:r w:rsidRPr="003A512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chính</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thuộc</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lĩnh</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vực</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quản</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lý</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giá</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tại</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số</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thứ</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tự</w:t>
      </w:r>
      <w:proofErr w:type="spellEnd"/>
      <w:r w:rsidRPr="00877D62">
        <w:rPr>
          <w:rFonts w:ascii="Times New Roman" w:hAnsi="Times New Roman"/>
          <w:color w:val="000000"/>
          <w:sz w:val="28"/>
          <w:szCs w:val="28"/>
          <w:shd w:val="clear" w:color="auto" w:fill="FFFFFF"/>
        </w:rPr>
        <w:t xml:space="preserve"> 05 </w:t>
      </w:r>
      <w:proofErr w:type="spellStart"/>
      <w:r w:rsidRPr="00877D62">
        <w:rPr>
          <w:rFonts w:ascii="Times New Roman" w:hAnsi="Times New Roman"/>
          <w:color w:val="000000"/>
          <w:sz w:val="28"/>
          <w:szCs w:val="28"/>
          <w:shd w:val="clear" w:color="auto" w:fill="FFFFFF"/>
        </w:rPr>
        <w:t>mục</w:t>
      </w:r>
      <w:proofErr w:type="spellEnd"/>
      <w:r w:rsidRPr="00877D62">
        <w:rPr>
          <w:rFonts w:ascii="Times New Roman" w:hAnsi="Times New Roman"/>
          <w:color w:val="000000"/>
          <w:sz w:val="28"/>
          <w:szCs w:val="28"/>
          <w:shd w:val="clear" w:color="auto" w:fill="FFFFFF"/>
        </w:rPr>
        <w:t xml:space="preserve"> A, </w:t>
      </w:r>
      <w:proofErr w:type="spellStart"/>
      <w:r w:rsidRPr="00877D62">
        <w:rPr>
          <w:rFonts w:ascii="Times New Roman" w:hAnsi="Times New Roman"/>
          <w:color w:val="000000"/>
          <w:sz w:val="28"/>
          <w:szCs w:val="28"/>
          <w:shd w:val="clear" w:color="auto" w:fill="FFFFFF"/>
        </w:rPr>
        <w:t>phần</w:t>
      </w:r>
      <w:proofErr w:type="spellEnd"/>
      <w:r w:rsidRPr="00877D62">
        <w:rPr>
          <w:rFonts w:ascii="Times New Roman" w:hAnsi="Times New Roman"/>
          <w:color w:val="000000"/>
          <w:sz w:val="28"/>
          <w:szCs w:val="28"/>
          <w:shd w:val="clear" w:color="auto" w:fill="FFFFFF"/>
        </w:rPr>
        <w:t xml:space="preserve"> I </w:t>
      </w:r>
      <w:proofErr w:type="spellStart"/>
      <w:r w:rsidRPr="00877D62">
        <w:rPr>
          <w:rFonts w:ascii="Times New Roman" w:hAnsi="Times New Roman"/>
          <w:color w:val="000000"/>
          <w:sz w:val="28"/>
          <w:szCs w:val="28"/>
          <w:shd w:val="clear" w:color="auto" w:fill="FFFFFF"/>
        </w:rPr>
        <w:t>tại</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Quyết</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định</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số</w:t>
      </w:r>
      <w:proofErr w:type="spellEnd"/>
      <w:r w:rsidRPr="00877D62">
        <w:rPr>
          <w:rFonts w:ascii="Times New Roman" w:hAnsi="Times New Roman"/>
          <w:color w:val="000000"/>
          <w:sz w:val="28"/>
          <w:szCs w:val="28"/>
          <w:shd w:val="clear" w:color="auto" w:fill="FFFFFF"/>
        </w:rPr>
        <w:t> </w:t>
      </w:r>
      <w:r w:rsidRPr="00877D62">
        <w:rPr>
          <w:rFonts w:ascii="Times New Roman" w:hAnsi="Times New Roman"/>
          <w:sz w:val="28"/>
          <w:szCs w:val="28"/>
          <w:shd w:val="clear" w:color="auto" w:fill="FFFFFF"/>
        </w:rPr>
        <w:t>2008/QĐ-BTC</w:t>
      </w:r>
      <w:r w:rsidRPr="00877D62">
        <w:rPr>
          <w:rFonts w:ascii="Times New Roman" w:hAnsi="Times New Roman"/>
          <w:color w:val="000000"/>
          <w:sz w:val="28"/>
          <w:szCs w:val="28"/>
          <w:shd w:val="clear" w:color="auto" w:fill="FFFFFF"/>
        </w:rPr>
        <w:t> </w:t>
      </w:r>
      <w:proofErr w:type="spellStart"/>
      <w:r w:rsidRPr="00877D62">
        <w:rPr>
          <w:rFonts w:ascii="Times New Roman" w:hAnsi="Times New Roman"/>
          <w:color w:val="000000"/>
          <w:sz w:val="28"/>
          <w:szCs w:val="28"/>
          <w:shd w:val="clear" w:color="auto" w:fill="FFFFFF"/>
        </w:rPr>
        <w:t>ngày</w:t>
      </w:r>
      <w:proofErr w:type="spellEnd"/>
      <w:r w:rsidRPr="00877D62">
        <w:rPr>
          <w:rFonts w:ascii="Times New Roman" w:hAnsi="Times New Roman"/>
          <w:color w:val="000000"/>
          <w:sz w:val="28"/>
          <w:szCs w:val="28"/>
          <w:shd w:val="clear" w:color="auto" w:fill="FFFFFF"/>
        </w:rPr>
        <w:t xml:space="preserve"> 20/9/2016 </w:t>
      </w:r>
      <w:proofErr w:type="spellStart"/>
      <w:r w:rsidRPr="00877D62">
        <w:rPr>
          <w:rFonts w:ascii="Times New Roman" w:hAnsi="Times New Roman"/>
          <w:color w:val="000000"/>
          <w:sz w:val="28"/>
          <w:szCs w:val="28"/>
          <w:shd w:val="clear" w:color="auto" w:fill="FFFFFF"/>
        </w:rPr>
        <w:t>của</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Bộ</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trưởng</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Bộ</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Tài</w:t>
      </w:r>
      <w:proofErr w:type="spellEnd"/>
      <w:r w:rsidRPr="00877D62">
        <w:rPr>
          <w:rFonts w:ascii="Times New Roman" w:hAnsi="Times New Roman"/>
          <w:color w:val="000000"/>
          <w:sz w:val="28"/>
          <w:szCs w:val="28"/>
          <w:shd w:val="clear" w:color="auto" w:fill="FFFFFF"/>
        </w:rPr>
        <w:t xml:space="preserve"> </w:t>
      </w:r>
      <w:proofErr w:type="spellStart"/>
      <w:r w:rsidRPr="00877D62">
        <w:rPr>
          <w:rFonts w:ascii="Times New Roman" w:hAnsi="Times New Roman"/>
          <w:color w:val="000000"/>
          <w:sz w:val="28"/>
          <w:szCs w:val="28"/>
          <w:shd w:val="clear" w:color="auto" w:fill="FFFFFF"/>
        </w:rPr>
        <w:t>chính</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về</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việc</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công</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bố</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thủ</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tục</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hành</w:t>
      </w:r>
      <w:proofErr w:type="spellEnd"/>
      <w:r w:rsidRPr="00877D62">
        <w:rPr>
          <w:rFonts w:ascii="Times New Roman" w:eastAsia="Times New Roman" w:hAnsi="Times New Roman"/>
          <w:color w:val="000000"/>
          <w:sz w:val="28"/>
          <w:szCs w:val="28"/>
        </w:rPr>
        <w:t xml:space="preserve"> </w:t>
      </w:r>
      <w:proofErr w:type="spellStart"/>
      <w:r w:rsidRPr="00877D62">
        <w:rPr>
          <w:rFonts w:ascii="Times New Roman" w:eastAsia="Times New Roman" w:hAnsi="Times New Roman"/>
          <w:color w:val="000000"/>
          <w:sz w:val="28"/>
          <w:szCs w:val="28"/>
        </w:rPr>
        <w:t>chính</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chuẩn</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hóa</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trong</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lĩnh</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vực</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quản</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lý</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giá</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thuộc</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phạm</w:t>
      </w:r>
      <w:proofErr w:type="spellEnd"/>
      <w:r w:rsidRPr="00B57C6A">
        <w:rPr>
          <w:rFonts w:ascii="Times New Roman" w:eastAsia="Times New Roman" w:hAnsi="Times New Roman"/>
          <w:color w:val="000000"/>
          <w:sz w:val="28"/>
          <w:szCs w:val="28"/>
        </w:rPr>
        <w:t xml:space="preserve"> vi </w:t>
      </w:r>
      <w:proofErr w:type="spellStart"/>
      <w:r w:rsidRPr="00B57C6A">
        <w:rPr>
          <w:rFonts w:ascii="Times New Roman" w:eastAsia="Times New Roman" w:hAnsi="Times New Roman"/>
          <w:color w:val="000000"/>
          <w:sz w:val="28"/>
          <w:szCs w:val="28"/>
        </w:rPr>
        <w:t>chức</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năng</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quản</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lý</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nhà</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nước</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của</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Bộ</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Tài</w:t>
      </w:r>
      <w:proofErr w:type="spellEnd"/>
      <w:r w:rsidRPr="00B57C6A">
        <w:rPr>
          <w:rFonts w:ascii="Times New Roman" w:eastAsia="Times New Roman" w:hAnsi="Times New Roman"/>
          <w:color w:val="000000"/>
          <w:sz w:val="28"/>
          <w:szCs w:val="28"/>
        </w:rPr>
        <w:t xml:space="preserve"> </w:t>
      </w:r>
      <w:proofErr w:type="spellStart"/>
      <w:r w:rsidRPr="00B57C6A">
        <w:rPr>
          <w:rFonts w:ascii="Times New Roman" w:eastAsia="Times New Roman" w:hAnsi="Times New Roman"/>
          <w:color w:val="000000"/>
          <w:sz w:val="28"/>
          <w:szCs w:val="28"/>
        </w:rPr>
        <w:t>chính</w:t>
      </w:r>
      <w:bookmarkEnd w:id="1"/>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w:t>
      </w:r>
      <w:r w:rsidRPr="00772E11">
        <w:rPr>
          <w:rFonts w:ascii="Times New Roman" w:eastAsia="Times New Roman" w:hAnsi="Times New Roman"/>
          <w:color w:val="000000"/>
          <w:sz w:val="28"/>
          <w:szCs w:val="28"/>
        </w:rPr>
        <w:t>ãi</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bỏ</w:t>
      </w:r>
      <w:proofErr w:type="spellEnd"/>
      <w:r w:rsidRPr="00772E11">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thủ</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tục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hành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chính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được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công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bố</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tại</w:t>
      </w:r>
      <w:proofErr w:type="spellEnd"/>
      <w:r>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Quyết</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định</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số</w:t>
      </w:r>
      <w:proofErr w:type="spellEnd"/>
      <w:r w:rsidRPr="00772E11">
        <w:rPr>
          <w:rFonts w:ascii="Times New Roman" w:eastAsia="Times New Roman" w:hAnsi="Times New Roman"/>
          <w:color w:val="000000"/>
          <w:sz w:val="28"/>
          <w:szCs w:val="28"/>
        </w:rPr>
        <w:t xml:space="preserve"> 176/QĐ-BTC </w:t>
      </w:r>
      <w:proofErr w:type="spellStart"/>
      <w:r w:rsidRPr="00772E11">
        <w:rPr>
          <w:rFonts w:ascii="Times New Roman" w:eastAsia="Times New Roman" w:hAnsi="Times New Roman"/>
          <w:color w:val="000000"/>
          <w:sz w:val="28"/>
          <w:szCs w:val="28"/>
        </w:rPr>
        <w:t>ngày</w:t>
      </w:r>
      <w:proofErr w:type="spellEnd"/>
      <w:r w:rsidRPr="00772E11">
        <w:rPr>
          <w:rFonts w:ascii="Times New Roman" w:eastAsia="Times New Roman" w:hAnsi="Times New Roman"/>
          <w:color w:val="000000"/>
          <w:sz w:val="28"/>
          <w:szCs w:val="28"/>
        </w:rPr>
        <w:t xml:space="preserve"> 13/2/2023 </w:t>
      </w:r>
      <w:proofErr w:type="spellStart"/>
      <w:r w:rsidRPr="00772E11">
        <w:rPr>
          <w:rFonts w:ascii="Times New Roman" w:eastAsia="Times New Roman" w:hAnsi="Times New Roman"/>
          <w:color w:val="000000"/>
          <w:sz w:val="28"/>
          <w:szCs w:val="28"/>
        </w:rPr>
        <w:t>của</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Bộ</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trưởng</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Bộ</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Tài</w:t>
      </w:r>
      <w:proofErr w:type="spellEnd"/>
      <w:r w:rsidRPr="00772E11">
        <w:rPr>
          <w:rFonts w:ascii="Times New Roman" w:eastAsia="Times New Roman" w:hAnsi="Times New Roman"/>
          <w:color w:val="000000"/>
          <w:sz w:val="28"/>
          <w:szCs w:val="28"/>
        </w:rPr>
        <w:t xml:space="preserve"> </w:t>
      </w:r>
      <w:proofErr w:type="spellStart"/>
      <w:r w:rsidRPr="00772E11">
        <w:rPr>
          <w:rFonts w:ascii="Times New Roman" w:eastAsia="Times New Roman" w:hAnsi="Times New Roman"/>
          <w:color w:val="000000"/>
          <w:sz w:val="28"/>
          <w:szCs w:val="28"/>
        </w:rPr>
        <w:t>chính</w:t>
      </w:r>
      <w:proofErr w:type="spellEnd"/>
      <w:r w:rsidRPr="00772E11">
        <w:rPr>
          <w:rFonts w:ascii="Times New Roman" w:eastAsia="Times New Roman" w:hAnsi="Times New Roman"/>
          <w:color w:val="000000"/>
          <w:sz w:val="28"/>
          <w:szCs w:val="28"/>
        </w:rPr>
        <w:t>.</w:t>
      </w:r>
      <w:r w:rsidRPr="00772E11">
        <w:rPr>
          <w:rFonts w:ascii="Times New Roman" w:hAnsi="Times New Roman"/>
          <w:color w:val="000000"/>
          <w:sz w:val="28"/>
          <w:szCs w:val="28"/>
          <w:shd w:val="clear" w:color="auto" w:fill="FFFFFF"/>
        </w:rPr>
        <w:t xml:space="preserve"> </w:t>
      </w:r>
    </w:p>
    <w:p w:rsidR="007B6B4D" w:rsidRPr="00D450AF" w:rsidRDefault="00D450AF" w:rsidP="00D450AF">
      <w:pPr>
        <w:jc w:val="both"/>
        <w:rPr>
          <w:rFonts w:ascii="Times New Roman" w:hAnsi="Times New Roman" w:cs="Times New Roman"/>
          <w:sz w:val="28"/>
          <w:szCs w:val="28"/>
        </w:rPr>
      </w:pPr>
      <w:r>
        <w:rPr>
          <w:rFonts w:ascii="Times New Roman" w:hAnsi="Times New Roman"/>
          <w:b/>
          <w:sz w:val="28"/>
          <w:szCs w:val="28"/>
          <w:shd w:val="clear" w:color="auto" w:fill="FFFFFF"/>
        </w:rPr>
        <w:t xml:space="preserve">                                                                                                    </w:t>
      </w:r>
      <w:proofErr w:type="spellStart"/>
      <w:r w:rsidRPr="000D5E93">
        <w:rPr>
          <w:rFonts w:ascii="Times New Roman" w:hAnsi="Times New Roman"/>
          <w:b/>
          <w:sz w:val="28"/>
          <w:szCs w:val="28"/>
          <w:shd w:val="clear" w:color="auto" w:fill="FFFFFF"/>
        </w:rPr>
        <w:t>Thùy</w:t>
      </w:r>
      <w:proofErr w:type="spellEnd"/>
      <w:r w:rsidRPr="000D5E93">
        <w:rPr>
          <w:rFonts w:ascii="Times New Roman" w:hAnsi="Times New Roman"/>
          <w:b/>
          <w:sz w:val="28"/>
          <w:szCs w:val="28"/>
          <w:shd w:val="clear" w:color="auto" w:fill="FFFFFF"/>
        </w:rPr>
        <w:t xml:space="preserve"> </w:t>
      </w:r>
      <w:proofErr w:type="spellStart"/>
      <w:r w:rsidRPr="000D5E93">
        <w:rPr>
          <w:rFonts w:ascii="Times New Roman" w:hAnsi="Times New Roman"/>
          <w:b/>
          <w:sz w:val="28"/>
          <w:szCs w:val="28"/>
          <w:shd w:val="clear" w:color="auto" w:fill="FFFFFF"/>
        </w:rPr>
        <w:t>Linh</w:t>
      </w:r>
      <w:proofErr w:type="spellEnd"/>
    </w:p>
    <w:sectPr w:rsidR="007B6B4D" w:rsidRPr="00D450AF" w:rsidSect="00D450AF">
      <w:pgSz w:w="12240" w:h="15840"/>
      <w:pgMar w:top="6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revisionView w:inkAnnotations="0"/>
  <w:defaultTabStop w:val="720"/>
  <w:characterSpacingControl w:val="doNotCompress"/>
  <w:compat/>
  <w:rsids>
    <w:rsidRoot w:val="00D450AF"/>
    <w:rsid w:val="007B6B4D"/>
    <w:rsid w:val="00D45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Char Char Char,Char Char Char Char Char Char Char Char Char Char Char Char Char Char Char Char,Char Char Char Char Char Char Char Char Char Char Char Char Char Char1,webb, Char Char,Обычный (веб)1,Обычный (веб) Знак,we"/>
    <w:basedOn w:val="Normal"/>
    <w:link w:val="NormalWebChar"/>
    <w:uiPriority w:val="99"/>
    <w:qFormat/>
    <w:rsid w:val="00D450A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rmalWebChar">
    <w:name w:val="Normal (Web) Char"/>
    <w:aliases w:val=" Char Char Char Char,Char Char,Char Char Char Char,Char Char Char Char Char Char Char Char Char Char Char Char Char Char Char Char Char,Char Char Char Char Char Char Char Char Char Char Char Char Char Char1 Char,webb Char,we Char"/>
    <w:link w:val="NormalWeb"/>
    <w:uiPriority w:val="99"/>
    <w:qFormat/>
    <w:rsid w:val="00D450AF"/>
    <w:rPr>
      <w:rFonts w:ascii="Times New Roman" w:eastAsia="Times New Roman" w:hAnsi="Times New Roman" w:cs="Times New Roman"/>
      <w:sz w:val="24"/>
      <w:szCs w:val="24"/>
      <w:lang/>
    </w:rPr>
  </w:style>
  <w:style w:type="character" w:styleId="Emphasis">
    <w:name w:val="Emphasis"/>
    <w:basedOn w:val="DefaultParagraphFont"/>
    <w:uiPriority w:val="20"/>
    <w:qFormat/>
    <w:rsid w:val="00D450AF"/>
    <w:rPr>
      <w:i/>
      <w:iCs/>
    </w:rPr>
  </w:style>
  <w:style w:type="paragraph" w:styleId="BalloonText">
    <w:name w:val="Balloon Text"/>
    <w:basedOn w:val="Normal"/>
    <w:link w:val="BalloonTextChar"/>
    <w:uiPriority w:val="99"/>
    <w:semiHidden/>
    <w:unhideWhenUsed/>
    <w:rsid w:val="00D4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feddb67a-d956-466d-b281-225055cd6020@mof.v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vungochieu</dc:creator>
  <cp:lastModifiedBy>vungochieu</cp:lastModifiedBy>
  <cp:revision>1</cp:revision>
  <dcterms:created xsi:type="dcterms:W3CDTF">2024-08-16T07:01:00Z</dcterms:created>
  <dcterms:modified xsi:type="dcterms:W3CDTF">2024-08-16T07:03:00Z</dcterms:modified>
</cp:coreProperties>
</file>